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6EA390" w14:textId="77777777" w:rsidR="00967F2C" w:rsidRDefault="0029668F" w:rsidP="00464187">
      <w:pPr>
        <w:spacing w:after="0" w:line="240" w:lineRule="auto"/>
        <w:jc w:val="right"/>
        <w:rPr>
          <w:rFonts w:asciiTheme="minorBidi" w:hAnsiTheme="minorBidi"/>
          <w:sz w:val="32"/>
          <w:szCs w:val="32"/>
        </w:rPr>
      </w:pPr>
      <w:r w:rsidRPr="00464187">
        <w:rPr>
          <w:rFonts w:asciiTheme="minorBidi" w:hAnsiTheme="minorBidi"/>
          <w:sz w:val="32"/>
          <w:szCs w:val="32"/>
        </w:rPr>
        <w:t>PR News</w:t>
      </w:r>
    </w:p>
    <w:p w14:paraId="5A872EEB" w14:textId="0F1FD5E7" w:rsidR="00541909" w:rsidRPr="00464187" w:rsidRDefault="00541909" w:rsidP="00464187">
      <w:pPr>
        <w:spacing w:after="0" w:line="240" w:lineRule="auto"/>
        <w:jc w:val="right"/>
        <w:rPr>
          <w:rFonts w:asciiTheme="minorBidi" w:hAnsiTheme="minorBidi"/>
          <w:sz w:val="32"/>
          <w:szCs w:val="32"/>
        </w:rPr>
      </w:pPr>
      <w:r>
        <w:rPr>
          <w:rFonts w:asciiTheme="minorBidi" w:hAnsiTheme="minorBidi"/>
          <w:sz w:val="32"/>
          <w:szCs w:val="32"/>
        </w:rPr>
        <w:t>19 January 2021</w:t>
      </w:r>
    </w:p>
    <w:p w14:paraId="1C85A95A" w14:textId="77777777" w:rsidR="00967F2C" w:rsidRPr="00541909" w:rsidRDefault="0029668F" w:rsidP="00464187">
      <w:pPr>
        <w:spacing w:after="0" w:line="240" w:lineRule="auto"/>
        <w:jc w:val="center"/>
        <w:rPr>
          <w:rFonts w:asciiTheme="minorBidi" w:hAnsiTheme="minorBidi"/>
          <w:b/>
          <w:bCs/>
          <w:sz w:val="34"/>
          <w:szCs w:val="34"/>
        </w:rPr>
      </w:pPr>
      <w:r w:rsidRPr="00541909">
        <w:rPr>
          <w:rFonts w:asciiTheme="minorBidi" w:hAnsiTheme="minorBidi"/>
          <w:b/>
          <w:bCs/>
          <w:sz w:val="34"/>
          <w:szCs w:val="34"/>
        </w:rPr>
        <w:t>RS commits almost a million to partner with Chase</w:t>
      </w:r>
      <w:r w:rsidR="00637311" w:rsidRPr="00541909">
        <w:rPr>
          <w:rFonts w:asciiTheme="minorBidi" w:hAnsiTheme="minorBidi"/>
          <w:b/>
          <w:bCs/>
          <w:sz w:val="34"/>
          <w:szCs w:val="34"/>
        </w:rPr>
        <w:t xml:space="preserve"> Asia</w:t>
      </w:r>
      <w:r w:rsidRPr="00541909">
        <w:rPr>
          <w:rFonts w:asciiTheme="minorBidi" w:hAnsiTheme="minorBidi"/>
          <w:b/>
          <w:bCs/>
          <w:sz w:val="34"/>
          <w:szCs w:val="34"/>
        </w:rPr>
        <w:t>,</w:t>
      </w:r>
    </w:p>
    <w:p w14:paraId="4EBE9399" w14:textId="0311BCDD" w:rsidR="00967F2C" w:rsidRPr="00541909" w:rsidRDefault="0029668F" w:rsidP="00464187">
      <w:pPr>
        <w:spacing w:after="0" w:line="240" w:lineRule="auto"/>
        <w:jc w:val="center"/>
        <w:rPr>
          <w:rFonts w:asciiTheme="minorBidi" w:hAnsiTheme="minorBidi"/>
          <w:b/>
          <w:bCs/>
          <w:sz w:val="34"/>
          <w:szCs w:val="34"/>
        </w:rPr>
      </w:pPr>
      <w:r w:rsidRPr="00541909">
        <w:rPr>
          <w:rFonts w:asciiTheme="minorBidi" w:hAnsiTheme="minorBidi"/>
          <w:b/>
          <w:bCs/>
          <w:sz w:val="34"/>
          <w:szCs w:val="34"/>
        </w:rPr>
        <w:t>Moving forward to a new sector, "</w:t>
      </w:r>
      <w:r w:rsidR="00541909" w:rsidRPr="00541909">
        <w:rPr>
          <w:rFonts w:asciiTheme="minorBidi" w:hAnsiTheme="minorBidi"/>
          <w:b/>
          <w:bCs/>
          <w:sz w:val="34"/>
          <w:szCs w:val="34"/>
        </w:rPr>
        <w:t>Asset management company &amp; Personal loan lending</w:t>
      </w:r>
      <w:r w:rsidRPr="00541909">
        <w:rPr>
          <w:rFonts w:asciiTheme="minorBidi" w:hAnsiTheme="minorBidi"/>
          <w:b/>
          <w:bCs/>
          <w:sz w:val="34"/>
          <w:szCs w:val="34"/>
        </w:rPr>
        <w:t>."</w:t>
      </w:r>
    </w:p>
    <w:p w14:paraId="00312D60" w14:textId="77777777" w:rsidR="006C0927" w:rsidRPr="00541909" w:rsidRDefault="0029668F" w:rsidP="00464187">
      <w:pPr>
        <w:spacing w:after="0" w:line="240" w:lineRule="auto"/>
        <w:jc w:val="center"/>
        <w:rPr>
          <w:rFonts w:asciiTheme="minorBidi" w:hAnsiTheme="minorBidi"/>
          <w:b/>
          <w:bCs/>
          <w:sz w:val="34"/>
          <w:szCs w:val="34"/>
        </w:rPr>
      </w:pPr>
      <w:r w:rsidRPr="00541909">
        <w:rPr>
          <w:rFonts w:asciiTheme="minorBidi" w:hAnsiTheme="minorBidi"/>
          <w:b/>
          <w:bCs/>
          <w:sz w:val="34"/>
          <w:szCs w:val="34"/>
        </w:rPr>
        <w:t>Extending the Entertainmerce Model to trigger new S-Curve and achieve enormous growth</w:t>
      </w:r>
    </w:p>
    <w:p w14:paraId="79A678B7" w14:textId="77777777" w:rsidR="006C0927" w:rsidRPr="00464187" w:rsidRDefault="006C0927" w:rsidP="00464187">
      <w:pPr>
        <w:spacing w:after="0" w:line="240" w:lineRule="auto"/>
        <w:jc w:val="thaiDistribute"/>
        <w:rPr>
          <w:rFonts w:asciiTheme="minorBidi" w:hAnsiTheme="minorBidi"/>
          <w:sz w:val="32"/>
          <w:szCs w:val="32"/>
        </w:rPr>
      </w:pPr>
    </w:p>
    <w:p w14:paraId="0271F135" w14:textId="7F0140CA" w:rsidR="006C0927" w:rsidRPr="00464187" w:rsidRDefault="0029668F" w:rsidP="00464187">
      <w:pPr>
        <w:spacing w:after="0" w:line="240" w:lineRule="auto"/>
        <w:jc w:val="thaiDistribute"/>
        <w:rPr>
          <w:rFonts w:asciiTheme="minorBidi" w:hAnsiTheme="minorBidi"/>
          <w:sz w:val="32"/>
          <w:szCs w:val="32"/>
        </w:rPr>
      </w:pPr>
      <w:r w:rsidRPr="00464187">
        <w:rPr>
          <w:rFonts w:asciiTheme="minorBidi" w:hAnsiTheme="minorBidi"/>
          <w:b/>
          <w:bCs/>
          <w:sz w:val="32"/>
          <w:szCs w:val="32"/>
        </w:rPr>
        <w:t>RS Group</w:t>
      </w:r>
      <w:r w:rsidR="00B2565F">
        <w:rPr>
          <w:rFonts w:asciiTheme="minorBidi" w:hAnsiTheme="minorBidi"/>
          <w:sz w:val="32"/>
          <w:szCs w:val="32"/>
        </w:rPr>
        <w:t xml:space="preserve"> declares business expansion</w:t>
      </w:r>
      <w:r w:rsidR="00B2565F">
        <w:rPr>
          <w:rFonts w:ascii="Arial" w:hAnsi="Arial" w:cs="Arial"/>
          <w:color w:val="222222"/>
          <w:shd w:val="clear" w:color="auto" w:fill="FFFFFF"/>
        </w:rPr>
        <w:t> </w:t>
      </w:r>
      <w:r w:rsidR="00B2565F" w:rsidRPr="00B2565F">
        <w:rPr>
          <w:rFonts w:asciiTheme="minorBidi" w:hAnsiTheme="minorBidi"/>
          <w:color w:val="222222"/>
          <w:sz w:val="32"/>
          <w:szCs w:val="40"/>
          <w:shd w:val="clear" w:color="auto" w:fill="FFFFFF"/>
        </w:rPr>
        <w:t>by</w:t>
      </w:r>
      <w:r w:rsidR="00B2565F">
        <w:rPr>
          <w:rFonts w:ascii="Arial" w:hAnsi="Arial" w:cs="Arial"/>
          <w:color w:val="222222"/>
          <w:shd w:val="clear" w:color="auto" w:fill="FFFFFF"/>
        </w:rPr>
        <w:t xml:space="preserve"> </w:t>
      </w:r>
      <w:r w:rsidR="00B2565F" w:rsidRPr="00B2565F">
        <w:rPr>
          <w:rFonts w:asciiTheme="minorBidi" w:hAnsiTheme="minorBidi"/>
          <w:color w:val="222222"/>
          <w:sz w:val="32"/>
          <w:szCs w:val="32"/>
          <w:shd w:val="clear" w:color="auto" w:fill="FFFFFF"/>
        </w:rPr>
        <w:t>acquiring a 35% share of Chase Asia Co., Ltd., an asset management &amp; personal loan lending service</w:t>
      </w:r>
      <w:r w:rsidRPr="00B2565F">
        <w:rPr>
          <w:rFonts w:asciiTheme="minorBidi" w:hAnsiTheme="minorBidi"/>
          <w:sz w:val="32"/>
          <w:szCs w:val="32"/>
        </w:rPr>
        <w:t>,</w:t>
      </w:r>
      <w:r w:rsidRPr="00464187">
        <w:rPr>
          <w:rFonts w:asciiTheme="minorBidi" w:hAnsiTheme="minorBidi"/>
          <w:sz w:val="32"/>
          <w:szCs w:val="32"/>
        </w:rPr>
        <w:t xml:space="preserve"> with an investment total of 920 million baht. </w:t>
      </w:r>
      <w:r w:rsidR="00B2565F" w:rsidRPr="00B2565F">
        <w:rPr>
          <w:rFonts w:asciiTheme="minorBidi" w:hAnsiTheme="minorBidi"/>
          <w:color w:val="222222"/>
          <w:sz w:val="32"/>
          <w:szCs w:val="40"/>
          <w:shd w:val="clear" w:color="auto" w:fill="FFFFFF"/>
        </w:rPr>
        <w:t>This investment was made by RSX, a wholly owned subsidiary of RS Group.</w:t>
      </w:r>
      <w:r w:rsidR="00B2565F" w:rsidRPr="00B2565F">
        <w:rPr>
          <w:rFonts w:asciiTheme="minorBidi" w:hAnsiTheme="minorBidi"/>
          <w:color w:val="222222"/>
          <w:sz w:val="32"/>
          <w:szCs w:val="40"/>
          <w:shd w:val="clear" w:color="auto" w:fill="FFFFFF"/>
        </w:rPr>
        <w:t xml:space="preserve"> </w:t>
      </w:r>
      <w:r w:rsidR="00625994" w:rsidRPr="00464187">
        <w:rPr>
          <w:rFonts w:asciiTheme="minorBidi" w:hAnsiTheme="minorBidi"/>
          <w:sz w:val="32"/>
          <w:szCs w:val="32"/>
        </w:rPr>
        <w:t>The effort creates the new S-Curve and contributes to an even more powerful synergy from the resources and strength</w:t>
      </w:r>
      <w:r w:rsidR="00566EC4" w:rsidRPr="00464187">
        <w:rPr>
          <w:rFonts w:asciiTheme="minorBidi" w:hAnsiTheme="minorBidi"/>
          <w:sz w:val="32"/>
          <w:szCs w:val="32"/>
        </w:rPr>
        <w:t xml:space="preserve"> </w:t>
      </w:r>
      <w:r w:rsidR="00625994" w:rsidRPr="00464187">
        <w:rPr>
          <w:rFonts w:asciiTheme="minorBidi" w:hAnsiTheme="minorBidi"/>
          <w:sz w:val="32"/>
          <w:szCs w:val="32"/>
        </w:rPr>
        <w:t>that both RS Group and Chase</w:t>
      </w:r>
      <w:r w:rsidR="00637311" w:rsidRPr="00464187">
        <w:rPr>
          <w:rFonts w:asciiTheme="minorBidi" w:hAnsiTheme="minorBidi"/>
          <w:sz w:val="32"/>
          <w:szCs w:val="32"/>
        </w:rPr>
        <w:t xml:space="preserve"> Asia</w:t>
      </w:r>
      <w:r w:rsidR="00625994" w:rsidRPr="00464187">
        <w:rPr>
          <w:rFonts w:asciiTheme="minorBidi" w:hAnsiTheme="minorBidi"/>
          <w:sz w:val="32"/>
          <w:szCs w:val="32"/>
        </w:rPr>
        <w:t xml:space="preserve"> possess and share. The partnership makes a huge difference and expands the Entertainmerce model of RS Group in various dimensions. It is a move that creates the income from a new business, shares resources and strength of the entertainment, media, and commerce sectors more effectively. This investment is a purchase of new ordinary shares, resulting i</w:t>
      </w:r>
      <w:r w:rsidR="008D5814" w:rsidRPr="00464187">
        <w:rPr>
          <w:rFonts w:asciiTheme="minorBidi" w:hAnsiTheme="minorBidi"/>
          <w:sz w:val="32"/>
          <w:szCs w:val="32"/>
        </w:rPr>
        <w:t>n healthy cash flow for Chase</w:t>
      </w:r>
      <w:r w:rsidR="00637311" w:rsidRPr="00464187">
        <w:rPr>
          <w:rFonts w:asciiTheme="minorBidi" w:hAnsiTheme="minorBidi"/>
          <w:sz w:val="32"/>
          <w:szCs w:val="32"/>
        </w:rPr>
        <w:t xml:space="preserve"> Asia</w:t>
      </w:r>
      <w:r w:rsidR="008D5814" w:rsidRPr="00464187">
        <w:rPr>
          <w:rFonts w:asciiTheme="minorBidi" w:hAnsiTheme="minorBidi"/>
          <w:sz w:val="32"/>
          <w:szCs w:val="32"/>
        </w:rPr>
        <w:t xml:space="preserve"> to expand its business.</w:t>
      </w:r>
    </w:p>
    <w:p w14:paraId="683F2F54" w14:textId="77777777" w:rsidR="00637311" w:rsidRPr="00464187" w:rsidRDefault="0029668F" w:rsidP="00464187">
      <w:pPr>
        <w:spacing w:before="240" w:after="0" w:line="240" w:lineRule="auto"/>
        <w:jc w:val="thaiDistribute"/>
        <w:rPr>
          <w:rFonts w:asciiTheme="minorBidi" w:hAnsiTheme="minorBidi"/>
          <w:sz w:val="32"/>
          <w:szCs w:val="32"/>
        </w:rPr>
      </w:pPr>
      <w:r w:rsidRPr="00464187">
        <w:rPr>
          <w:rFonts w:asciiTheme="minorBidi" w:hAnsiTheme="minorBidi"/>
          <w:b/>
          <w:bCs/>
          <w:sz w:val="32"/>
          <w:szCs w:val="32"/>
        </w:rPr>
        <w:t>Surachai Chetchotisak</w:t>
      </w:r>
      <w:r w:rsidRPr="00464187">
        <w:rPr>
          <w:rFonts w:asciiTheme="minorBidi" w:hAnsiTheme="minorBidi"/>
          <w:sz w:val="32"/>
          <w:szCs w:val="32"/>
        </w:rPr>
        <w:t>, Chief Executive Officer of RS Group, shared his view that “in order to advance to the new era and create the new S-Curve, mergers and acquisitions (M&amp;A) are a key strategy to broaden the ecosystem instantly. By increasing the business value, this strategy improves business competitiveness and long-term sustainable stability. In this investment, RS Group committed 920 million baht by borrowing from a financial institution. The financial status of the Company is very healthy. We have very high fluidity and can enhance the growth and expansion of the Company in a long run."</w:t>
      </w:r>
    </w:p>
    <w:p w14:paraId="5B07A8BF" w14:textId="77777777" w:rsidR="00637311" w:rsidRPr="00464187" w:rsidRDefault="0029668F" w:rsidP="00464187">
      <w:pPr>
        <w:spacing w:before="240" w:after="0" w:line="240" w:lineRule="auto"/>
        <w:jc w:val="thaiDistribute"/>
        <w:rPr>
          <w:rFonts w:asciiTheme="minorBidi" w:hAnsiTheme="minorBidi"/>
          <w:b/>
          <w:bCs/>
          <w:sz w:val="32"/>
          <w:szCs w:val="32"/>
        </w:rPr>
      </w:pPr>
      <w:r w:rsidRPr="00464187">
        <w:rPr>
          <w:rFonts w:asciiTheme="minorBidi" w:hAnsiTheme="minorBidi"/>
          <w:b/>
          <w:bCs/>
          <w:sz w:val="32"/>
          <w:szCs w:val="32"/>
        </w:rPr>
        <w:t>The reasons RS bought shares of Chase Asia Co., Ltd.</w:t>
      </w:r>
    </w:p>
    <w:p w14:paraId="4FE18233" w14:textId="3AEC9DB5" w:rsidR="00637311" w:rsidRPr="00464187" w:rsidRDefault="0029668F" w:rsidP="00464187">
      <w:pPr>
        <w:spacing w:after="0" w:line="240" w:lineRule="auto"/>
        <w:jc w:val="thaiDistribute"/>
        <w:rPr>
          <w:rFonts w:asciiTheme="minorBidi" w:hAnsiTheme="minorBidi"/>
          <w:sz w:val="32"/>
          <w:szCs w:val="32"/>
        </w:rPr>
      </w:pPr>
      <w:r w:rsidRPr="00464187">
        <w:rPr>
          <w:rFonts w:asciiTheme="minorBidi" w:hAnsiTheme="minorBidi"/>
          <w:sz w:val="32"/>
          <w:szCs w:val="32"/>
        </w:rPr>
        <w:t>Based on the prospect of the current economic trend, the number of non-performing loans tends to increase.</w:t>
      </w:r>
      <w:r w:rsidR="00484DEC" w:rsidRPr="00464187">
        <w:rPr>
          <w:rFonts w:asciiTheme="minorBidi" w:hAnsiTheme="minorBidi"/>
          <w:sz w:val="32"/>
          <w:szCs w:val="32"/>
        </w:rPr>
        <w:t xml:space="preserve"> RS Group sees this as an opportunity to expand the Entertainment model and thus decides to buy the shares of Chase Asia Co., Ltd.</w:t>
      </w:r>
      <w:r w:rsidR="007041E3" w:rsidRPr="00464187">
        <w:rPr>
          <w:rFonts w:asciiTheme="minorBidi" w:hAnsiTheme="minorBidi"/>
          <w:sz w:val="32"/>
          <w:szCs w:val="32"/>
        </w:rPr>
        <w:t xml:space="preserve"> The acquisition of Chase Asia consists of three subsidiaries (holding 100% of shares), namely Resolution Way Co., Ltd., </w:t>
      </w:r>
      <w:r w:rsidR="00B2565F" w:rsidRPr="00B2565F">
        <w:rPr>
          <w:rFonts w:asciiTheme="minorBidi" w:hAnsiTheme="minorBidi"/>
          <w:color w:val="222222"/>
          <w:sz w:val="32"/>
          <w:szCs w:val="32"/>
          <w:shd w:val="clear" w:color="auto" w:fill="FFFFFF"/>
        </w:rPr>
        <w:t>CF Asia Asset Management Co., Ltd.,</w:t>
      </w:r>
      <w:r w:rsidR="00CF4421">
        <w:rPr>
          <w:rFonts w:asciiTheme="minorBidi" w:hAnsiTheme="minorBidi"/>
          <w:sz w:val="32"/>
          <w:szCs w:val="32"/>
        </w:rPr>
        <w:t xml:space="preserve"> </w:t>
      </w:r>
      <w:r w:rsidR="007041E3" w:rsidRPr="00464187">
        <w:rPr>
          <w:rFonts w:asciiTheme="minorBidi" w:hAnsiTheme="minorBidi"/>
          <w:sz w:val="32"/>
          <w:szCs w:val="32"/>
        </w:rPr>
        <w:lastRenderedPageBreak/>
        <w:t>and Courts Megastore (Thailand) Co., Ltd., or collectively referred to as Chase. The core business of the Company are as follows:</w:t>
      </w:r>
    </w:p>
    <w:p w14:paraId="194CBE10" w14:textId="77777777" w:rsidR="007041E3" w:rsidRPr="00464187" w:rsidRDefault="0029668F" w:rsidP="00464187">
      <w:pPr>
        <w:pStyle w:val="ListParagraph"/>
        <w:numPr>
          <w:ilvl w:val="0"/>
          <w:numId w:val="11"/>
        </w:numPr>
        <w:spacing w:after="0" w:line="240" w:lineRule="auto"/>
        <w:jc w:val="thaiDistribute"/>
        <w:rPr>
          <w:rFonts w:asciiTheme="minorBidi" w:hAnsiTheme="minorBidi"/>
          <w:sz w:val="32"/>
          <w:szCs w:val="32"/>
        </w:rPr>
      </w:pPr>
      <w:r w:rsidRPr="00464187">
        <w:rPr>
          <w:rFonts w:asciiTheme="minorBidi" w:hAnsiTheme="minorBidi"/>
          <w:sz w:val="32"/>
          <w:szCs w:val="32"/>
        </w:rPr>
        <w:t>All-inclusive debt management and consultation of debt management are run by Chase Asi</w:t>
      </w:r>
      <w:r w:rsidR="00E42179" w:rsidRPr="00464187">
        <w:rPr>
          <w:rFonts w:asciiTheme="minorBidi" w:hAnsiTheme="minorBidi"/>
          <w:sz w:val="32"/>
          <w:szCs w:val="32"/>
        </w:rPr>
        <w:t>a</w:t>
      </w:r>
      <w:r w:rsidRPr="00464187">
        <w:rPr>
          <w:rFonts w:asciiTheme="minorBidi" w:hAnsiTheme="minorBidi"/>
          <w:sz w:val="32"/>
          <w:szCs w:val="32"/>
        </w:rPr>
        <w:t xml:space="preserve"> Co., Ltd. There are a total of over 400 staff in the call center units and 100 debt collectors and managers for the service. Currently, the value of the asset collection is around 45,000 million baht, with more than 300,000 accounts of debtors. The main customers are financial institutes and non-financial institutes.</w:t>
      </w:r>
    </w:p>
    <w:p w14:paraId="302435FE" w14:textId="37D28BD4" w:rsidR="007041E3" w:rsidRPr="00464187" w:rsidRDefault="0029668F" w:rsidP="00464187">
      <w:pPr>
        <w:pStyle w:val="ListParagraph"/>
        <w:numPr>
          <w:ilvl w:val="0"/>
          <w:numId w:val="11"/>
        </w:numPr>
        <w:spacing w:after="0" w:line="240" w:lineRule="auto"/>
        <w:jc w:val="thaiDistribute"/>
        <w:rPr>
          <w:rFonts w:asciiTheme="minorBidi" w:hAnsiTheme="minorBidi"/>
          <w:sz w:val="32"/>
          <w:szCs w:val="32"/>
        </w:rPr>
      </w:pPr>
      <w:r w:rsidRPr="00464187">
        <w:rPr>
          <w:rFonts w:asciiTheme="minorBidi" w:hAnsiTheme="minorBidi"/>
          <w:sz w:val="32"/>
          <w:szCs w:val="32"/>
        </w:rPr>
        <w:t>Asset management, acquisition, transfer, and NPL management from financial institute and non-</w:t>
      </w:r>
      <w:r w:rsidR="00B2565F" w:rsidRPr="00464187">
        <w:rPr>
          <w:rFonts w:asciiTheme="minorBidi" w:hAnsiTheme="minorBidi"/>
          <w:sz w:val="32"/>
          <w:szCs w:val="32"/>
        </w:rPr>
        <w:t>financial</w:t>
      </w:r>
      <w:r w:rsidR="00B2565F" w:rsidRPr="00464187">
        <w:rPr>
          <w:rFonts w:asciiTheme="minorBidi" w:hAnsiTheme="minorBidi"/>
          <w:sz w:val="32"/>
          <w:szCs w:val="32"/>
        </w:rPr>
        <w:t xml:space="preserve"> </w:t>
      </w:r>
      <w:r w:rsidRPr="00464187">
        <w:rPr>
          <w:rFonts w:asciiTheme="minorBidi" w:hAnsiTheme="minorBidi"/>
          <w:sz w:val="32"/>
          <w:szCs w:val="32"/>
        </w:rPr>
        <w:t>instit</w:t>
      </w:r>
      <w:r w:rsidR="00B2565F">
        <w:rPr>
          <w:rFonts w:asciiTheme="minorBidi" w:hAnsiTheme="minorBidi"/>
          <w:sz w:val="32"/>
          <w:szCs w:val="32"/>
        </w:rPr>
        <w:t>ute. The subsidiaries include C</w:t>
      </w:r>
      <w:r w:rsidRPr="00464187">
        <w:rPr>
          <w:rFonts w:asciiTheme="minorBidi" w:hAnsiTheme="minorBidi"/>
          <w:sz w:val="32"/>
          <w:szCs w:val="32"/>
        </w:rPr>
        <w:t>F A</w:t>
      </w:r>
      <w:r w:rsidR="00B2565F">
        <w:rPr>
          <w:rFonts w:asciiTheme="minorBidi" w:hAnsiTheme="minorBidi"/>
          <w:sz w:val="32"/>
          <w:szCs w:val="32"/>
        </w:rPr>
        <w:t xml:space="preserve">sia </w:t>
      </w:r>
      <w:r w:rsidRPr="00464187">
        <w:rPr>
          <w:rFonts w:asciiTheme="minorBidi" w:hAnsiTheme="minorBidi"/>
          <w:sz w:val="32"/>
          <w:szCs w:val="32"/>
        </w:rPr>
        <w:t>Asset Management Co., Ltd., with the license granted by the Bank of Thailand (BOT) and Resolution Way Co., Ltd. Currently, the portfolio of the debt has a value of over 27,000 million baht with more than 100,000 accounts.</w:t>
      </w:r>
    </w:p>
    <w:p w14:paraId="7838245E" w14:textId="77777777" w:rsidR="001D359F" w:rsidRPr="00464187" w:rsidRDefault="0029668F" w:rsidP="00464187">
      <w:pPr>
        <w:pStyle w:val="ListParagraph"/>
        <w:numPr>
          <w:ilvl w:val="0"/>
          <w:numId w:val="11"/>
        </w:numPr>
        <w:spacing w:after="0" w:line="240" w:lineRule="auto"/>
        <w:jc w:val="thaiDistribute"/>
        <w:rPr>
          <w:rFonts w:asciiTheme="minorBidi" w:hAnsiTheme="minorBidi"/>
          <w:sz w:val="32"/>
          <w:szCs w:val="32"/>
        </w:rPr>
      </w:pPr>
      <w:r w:rsidRPr="00464187">
        <w:rPr>
          <w:rFonts w:asciiTheme="minorBidi" w:hAnsiTheme="minorBidi"/>
          <w:sz w:val="32"/>
          <w:szCs w:val="32"/>
        </w:rPr>
        <w:t>Personal loan business under subsidiaries, namely Resolution Way Co., Ltd. under supervision of the Bank of Thailand and Courts Megastore (Thailand) Co., Ltd. The subsidiaries operate the loaning business under the Civil and Commercial Code. The current asset is worth 300 – 400 million baht, including more than 1,000 accounts.</w:t>
      </w:r>
    </w:p>
    <w:p w14:paraId="1CD814D9" w14:textId="77777777" w:rsidR="00DE787B" w:rsidRPr="00464187" w:rsidRDefault="0029668F" w:rsidP="00464187">
      <w:pPr>
        <w:spacing w:before="240" w:after="0" w:line="240" w:lineRule="auto"/>
        <w:jc w:val="thaiDistribute"/>
        <w:rPr>
          <w:rFonts w:asciiTheme="minorBidi" w:hAnsiTheme="minorBidi"/>
          <w:b/>
          <w:bCs/>
          <w:sz w:val="32"/>
          <w:szCs w:val="32"/>
        </w:rPr>
      </w:pPr>
      <w:r w:rsidRPr="00464187">
        <w:rPr>
          <w:rFonts w:asciiTheme="minorBidi" w:hAnsiTheme="minorBidi"/>
          <w:b/>
          <w:bCs/>
          <w:sz w:val="32"/>
          <w:szCs w:val="32"/>
        </w:rPr>
        <w:t>Benefits from the investment</w:t>
      </w:r>
    </w:p>
    <w:p w14:paraId="28A4957C" w14:textId="77777777" w:rsidR="00DE787B" w:rsidRPr="00464187" w:rsidRDefault="0029668F" w:rsidP="00464187">
      <w:pPr>
        <w:spacing w:after="0" w:line="240" w:lineRule="auto"/>
        <w:jc w:val="thaiDistribute"/>
        <w:rPr>
          <w:rFonts w:asciiTheme="minorBidi" w:hAnsiTheme="minorBidi"/>
          <w:sz w:val="32"/>
          <w:szCs w:val="32"/>
        </w:rPr>
      </w:pPr>
      <w:r w:rsidRPr="00464187">
        <w:rPr>
          <w:rFonts w:asciiTheme="minorBidi" w:hAnsiTheme="minorBidi"/>
          <w:sz w:val="32"/>
          <w:szCs w:val="32"/>
        </w:rPr>
        <w:t xml:space="preserve">Chase Asia operates an all-inclusive business, ranging from NPL management, debt collection, legal execution, and retail loans. </w:t>
      </w:r>
      <w:r w:rsidR="00D258D5" w:rsidRPr="00464187">
        <w:rPr>
          <w:rFonts w:asciiTheme="minorBidi" w:hAnsiTheme="minorBidi"/>
          <w:sz w:val="32"/>
          <w:szCs w:val="32"/>
        </w:rPr>
        <w:t>The goal of the Company is to achieve robust growth. With professional and experienced executives and employees, Chase Asia is expected to bring healthy return on investment to RS Group. In the past year, it is estimated that Chase Asia has a total revenue of approximately 600 – 700 million baht and a net profit of 150 – 200 million baht. Therefore, this acquisition of RS Group is a significant step of investment in the new business industry. It is a golden opportunity to enhance the growth of the Company. This is because Chase Asia has a high potential to grow and has a solid plan to manage debt management and retail loan constantly in the future.</w:t>
      </w:r>
    </w:p>
    <w:p w14:paraId="4D0788EB" w14:textId="77777777" w:rsidR="00D258D5" w:rsidRDefault="0029668F" w:rsidP="00464187">
      <w:pPr>
        <w:spacing w:after="0" w:line="240" w:lineRule="auto"/>
        <w:jc w:val="thaiDistribute"/>
        <w:rPr>
          <w:rFonts w:asciiTheme="minorBidi" w:hAnsiTheme="minorBidi"/>
          <w:b/>
          <w:bCs/>
          <w:sz w:val="32"/>
          <w:szCs w:val="32"/>
        </w:rPr>
      </w:pPr>
      <w:r w:rsidRPr="00464187">
        <w:rPr>
          <w:rFonts w:asciiTheme="minorBidi" w:hAnsiTheme="minorBidi"/>
          <w:sz w:val="32"/>
          <w:szCs w:val="32"/>
        </w:rPr>
        <w:t xml:space="preserve">"Also, the partnership of both company groups guarantee a strong synergy from the mutual exploitation of resources and strength of each Company in terms of selling channels, data </w:t>
      </w:r>
      <w:r w:rsidRPr="00464187">
        <w:rPr>
          <w:rFonts w:asciiTheme="minorBidi" w:hAnsiTheme="minorBidi"/>
          <w:sz w:val="32"/>
          <w:szCs w:val="32"/>
        </w:rPr>
        <w:lastRenderedPageBreak/>
        <w:t>management systems, and ecosystem of RS Group, as well as the expertise in the industry and Chase Asia's image in the industry. All these factors will benefit both companies in customer base expansion, selling channels, media, and marking strategies that meet the right demands. This will make a huge difference and expand the Entertainmerce model and ensure the growth of Chase Asia in the futur</w:t>
      </w:r>
      <w:r w:rsidR="00F14219" w:rsidRPr="00464187">
        <w:rPr>
          <w:rFonts w:asciiTheme="minorBidi" w:hAnsiTheme="minorBidi"/>
          <w:sz w:val="32"/>
          <w:szCs w:val="32"/>
        </w:rPr>
        <w:t xml:space="preserve">e. In the positive prospect, Chase might have such a robust growth that it can be a leader in the industry and become a listed company in the Stock Exchange of Thailand (SET) within three years", said </w:t>
      </w:r>
      <w:r w:rsidR="00F14219" w:rsidRPr="00464187">
        <w:rPr>
          <w:rFonts w:asciiTheme="minorBidi" w:hAnsiTheme="minorBidi"/>
          <w:b/>
          <w:bCs/>
          <w:sz w:val="32"/>
          <w:szCs w:val="32"/>
        </w:rPr>
        <w:t xml:space="preserve">Mr. </w:t>
      </w:r>
      <w:proofErr w:type="spellStart"/>
      <w:r w:rsidR="00F14219" w:rsidRPr="00464187">
        <w:rPr>
          <w:rFonts w:asciiTheme="minorBidi" w:hAnsiTheme="minorBidi"/>
          <w:b/>
          <w:bCs/>
          <w:sz w:val="32"/>
          <w:szCs w:val="32"/>
        </w:rPr>
        <w:t>Surachai</w:t>
      </w:r>
      <w:proofErr w:type="spellEnd"/>
      <w:r w:rsidR="00F14219" w:rsidRPr="00464187">
        <w:rPr>
          <w:rFonts w:asciiTheme="minorBidi" w:hAnsiTheme="minorBidi"/>
          <w:b/>
          <w:bCs/>
          <w:sz w:val="32"/>
          <w:szCs w:val="32"/>
        </w:rPr>
        <w:t>.</w:t>
      </w:r>
    </w:p>
    <w:p w14:paraId="5F9E09D6" w14:textId="77777777" w:rsidR="00464187" w:rsidRPr="00464187" w:rsidRDefault="00464187" w:rsidP="00464187">
      <w:pPr>
        <w:spacing w:after="0" w:line="240" w:lineRule="auto"/>
        <w:jc w:val="center"/>
        <w:rPr>
          <w:rFonts w:asciiTheme="minorBidi" w:hAnsiTheme="minorBidi"/>
          <w:noProof/>
          <w:sz w:val="32"/>
          <w:szCs w:val="32"/>
        </w:rPr>
      </w:pPr>
      <w:r w:rsidRPr="00464187">
        <w:rPr>
          <w:rFonts w:asciiTheme="minorBidi" w:hAnsiTheme="minorBidi"/>
          <w:noProof/>
          <w:sz w:val="32"/>
          <w:szCs w:val="32"/>
        </w:rPr>
        <w:t>###</w:t>
      </w:r>
    </w:p>
    <w:p w14:paraId="21BEF572" w14:textId="77777777" w:rsidR="00464187" w:rsidRDefault="00464187" w:rsidP="00464187">
      <w:pPr>
        <w:spacing w:after="0" w:line="240" w:lineRule="auto"/>
        <w:jc w:val="thaiDistribute"/>
        <w:rPr>
          <w:rFonts w:asciiTheme="minorBidi" w:hAnsiTheme="minorBidi"/>
          <w:sz w:val="32"/>
          <w:szCs w:val="32"/>
        </w:rPr>
      </w:pPr>
    </w:p>
    <w:p w14:paraId="1FC7A546" w14:textId="77777777" w:rsidR="00F14219" w:rsidRPr="00464187" w:rsidRDefault="0029668F" w:rsidP="00464187">
      <w:pPr>
        <w:spacing w:after="0" w:line="240" w:lineRule="auto"/>
        <w:jc w:val="thaiDistribute"/>
        <w:rPr>
          <w:rFonts w:asciiTheme="minorBidi" w:hAnsiTheme="minorBidi"/>
          <w:b/>
          <w:bCs/>
          <w:sz w:val="28"/>
        </w:rPr>
      </w:pPr>
      <w:r w:rsidRPr="00464187">
        <w:rPr>
          <w:rFonts w:asciiTheme="minorBidi" w:hAnsiTheme="minorBidi"/>
          <w:b/>
          <w:bCs/>
          <w:sz w:val="28"/>
        </w:rPr>
        <w:t xml:space="preserve">About RS Group </w:t>
      </w:r>
    </w:p>
    <w:p w14:paraId="491C402D" w14:textId="77777777" w:rsidR="00F14219" w:rsidRPr="00464187" w:rsidRDefault="0029668F" w:rsidP="00464187">
      <w:pPr>
        <w:spacing w:after="0" w:line="240" w:lineRule="auto"/>
        <w:jc w:val="thaiDistribute"/>
        <w:rPr>
          <w:rFonts w:asciiTheme="minorBidi" w:hAnsiTheme="minorBidi"/>
          <w:sz w:val="28"/>
        </w:rPr>
      </w:pPr>
      <w:r w:rsidRPr="00464187">
        <w:rPr>
          <w:rFonts w:asciiTheme="minorBidi" w:hAnsiTheme="minorBidi"/>
          <w:sz w:val="28"/>
        </w:rPr>
        <w:t>RS Group is the pioneer and has been the inspiration of Thai entertainment culture since 1982. Today, RS Group is categorized in the commerce sector in the Stock Exchange of Thailand. Its core business categories are commerce business and media and entertainment business. The commerce business includes RS Mall and Lifestar Co., Ltd., while the media and entertainment business includes Thai television Channel 8, COOLISM radio station, and RS Music. The enterprise is operated under the model so-called Entertainmerce. That is to say, the strength of the media and entertainment business is drawn out to support the commerce business. This model incorporates all the subsidiaries conclusively and promotes the growth of all subsidiaries at the same time.</w:t>
      </w:r>
      <w:r w:rsidR="002F6DD3" w:rsidRPr="00464187">
        <w:rPr>
          <w:rFonts w:asciiTheme="minorBidi" w:hAnsiTheme="minorBidi"/>
          <w:sz w:val="28"/>
        </w:rPr>
        <w:t xml:space="preserve"> Currently, RS Mall has more than 1.6 million customers and 600 tele-sale agents. The Company uses big data to analyze and develop the product presentation method that meets the customers' needs and the predictive dialing system (PDS) to create an effective call center. </w:t>
      </w:r>
      <w:r w:rsidR="0023458F" w:rsidRPr="00464187">
        <w:rPr>
          <w:rFonts w:asciiTheme="minorBidi" w:hAnsiTheme="minorBidi"/>
          <w:sz w:val="28"/>
        </w:rPr>
        <w:t>It is a powerful and significant strength. RS is so successful that it is praised as a case study in adapting to innovative change to become a leader of the changing business world. It is a pride that we are not the entertainment media that inspire the customers directly but also offer the products that satisfy the customers' needs.</w:t>
      </w:r>
    </w:p>
    <w:p w14:paraId="44DDB70D" w14:textId="77777777" w:rsidR="0023458F" w:rsidRPr="00464187" w:rsidRDefault="0029668F" w:rsidP="000947FE">
      <w:pPr>
        <w:spacing w:before="240" w:after="0" w:line="240" w:lineRule="auto"/>
        <w:jc w:val="thaiDistribute"/>
        <w:rPr>
          <w:rFonts w:asciiTheme="minorBidi" w:hAnsiTheme="minorBidi"/>
          <w:b/>
          <w:bCs/>
          <w:noProof/>
          <w:sz w:val="28"/>
        </w:rPr>
      </w:pPr>
      <w:r w:rsidRPr="00464187">
        <w:rPr>
          <w:rFonts w:asciiTheme="minorBidi" w:hAnsiTheme="minorBidi"/>
          <w:b/>
          <w:bCs/>
          <w:noProof/>
          <w:sz w:val="28"/>
          <w:cs/>
        </w:rPr>
        <w:t>About Chase Asia Co., Ltd.</w:t>
      </w:r>
    </w:p>
    <w:p w14:paraId="08C4362F" w14:textId="7D8EBB8D" w:rsidR="0023458F" w:rsidRPr="00464187" w:rsidRDefault="0029668F" w:rsidP="00464187">
      <w:pPr>
        <w:spacing w:after="0" w:line="240" w:lineRule="auto"/>
        <w:jc w:val="thaiDistribute"/>
        <w:rPr>
          <w:rFonts w:asciiTheme="minorBidi" w:hAnsiTheme="minorBidi"/>
          <w:noProof/>
          <w:sz w:val="28"/>
        </w:rPr>
      </w:pPr>
      <w:r w:rsidRPr="00464187">
        <w:rPr>
          <w:rFonts w:asciiTheme="minorBidi" w:hAnsiTheme="minorBidi"/>
          <w:noProof/>
          <w:sz w:val="28"/>
          <w:cs/>
        </w:rPr>
        <w:t>Established in 1998, Chase Asia has long experience in legal execution, debt collection, and seeking of debtors</w:t>
      </w:r>
      <w:r w:rsidRPr="00464187">
        <w:rPr>
          <w:rFonts w:asciiTheme="minorBidi" w:hAnsiTheme="minorBidi"/>
          <w:noProof/>
          <w:sz w:val="28"/>
        </w:rPr>
        <w:t>’</w:t>
      </w:r>
      <w:r w:rsidRPr="00464187">
        <w:rPr>
          <w:rFonts w:asciiTheme="minorBidi" w:hAnsiTheme="minorBidi"/>
          <w:noProof/>
          <w:sz w:val="28"/>
          <w:cs/>
        </w:rPr>
        <w:t xml:space="preserve"> assets. The first groups of customers were initially limited only to financial institutes. In 2003, Chase Asia founded Resolution Way Co., Ltd. to buy non-performing loans to manage. The newly-founded Company has since been licensed to transact the business of personal loans under the supervision of the Bank of Thailand. I</w:t>
      </w:r>
      <w:r w:rsidR="00CF4421">
        <w:rPr>
          <w:rFonts w:asciiTheme="minorBidi" w:hAnsiTheme="minorBidi"/>
          <w:noProof/>
          <w:sz w:val="28"/>
          <w:cs/>
        </w:rPr>
        <w:t>n 2012, Chase Asia instituted C</w:t>
      </w:r>
      <w:bookmarkStart w:id="0" w:name="_GoBack"/>
      <w:bookmarkEnd w:id="0"/>
      <w:r w:rsidRPr="00464187">
        <w:rPr>
          <w:rFonts w:asciiTheme="minorBidi" w:hAnsiTheme="minorBidi"/>
          <w:noProof/>
          <w:sz w:val="28"/>
          <w:cs/>
        </w:rPr>
        <w:t xml:space="preserve">F Asia Asset Management Co., </w:t>
      </w:r>
      <w:r w:rsidRPr="00464187">
        <w:rPr>
          <w:rFonts w:asciiTheme="minorBidi" w:hAnsiTheme="minorBidi"/>
          <w:noProof/>
          <w:sz w:val="28"/>
        </w:rPr>
        <w:t xml:space="preserve">Ltd. because the Company sees the opportunity to operate the financial business. Some financial institutes and hire-purchase companies have a policy to reduce the ratio of NPL. </w:t>
      </w:r>
      <w:r w:rsidRPr="00464187">
        <w:rPr>
          <w:rFonts w:asciiTheme="minorBidi" w:hAnsiTheme="minorBidi"/>
          <w:noProof/>
          <w:sz w:val="28"/>
        </w:rPr>
        <w:lastRenderedPageBreak/>
        <w:t xml:space="preserve">In 2013, C F Asia Asset Management was registered with the Bank of Thailand to operate the asset management business according to the </w:t>
      </w:r>
      <w:r w:rsidR="004062BE" w:rsidRPr="00464187">
        <w:rPr>
          <w:rFonts w:asciiTheme="minorBidi" w:hAnsiTheme="minorBidi"/>
          <w:noProof/>
          <w:sz w:val="28"/>
        </w:rPr>
        <w:t>Act on Asset Management Company. Later in 2015, the Company purchased the business of Courts Megastore (Thailand) Co., Ltd. from the old foreign shareholders. Initially, the corporate ran the business of loans for electrical devices to personal loans until today.</w:t>
      </w:r>
    </w:p>
    <w:p w14:paraId="2609955C" w14:textId="77777777" w:rsidR="000947FE" w:rsidRDefault="000947FE" w:rsidP="00464187">
      <w:pPr>
        <w:spacing w:after="0" w:line="240" w:lineRule="auto"/>
        <w:jc w:val="thaiDistribute"/>
        <w:rPr>
          <w:rFonts w:asciiTheme="minorBidi" w:hAnsiTheme="minorBidi"/>
          <w:noProof/>
          <w:sz w:val="28"/>
        </w:rPr>
      </w:pPr>
    </w:p>
    <w:p w14:paraId="6566164D" w14:textId="77777777" w:rsidR="004062BE" w:rsidRPr="00464187" w:rsidRDefault="0029668F" w:rsidP="00464187">
      <w:pPr>
        <w:spacing w:after="0" w:line="240" w:lineRule="auto"/>
        <w:jc w:val="thaiDistribute"/>
        <w:rPr>
          <w:rFonts w:asciiTheme="minorBidi" w:hAnsiTheme="minorBidi"/>
          <w:noProof/>
          <w:sz w:val="28"/>
        </w:rPr>
      </w:pPr>
      <w:r w:rsidRPr="00464187">
        <w:rPr>
          <w:rFonts w:asciiTheme="minorBidi" w:hAnsiTheme="minorBidi"/>
          <w:noProof/>
          <w:sz w:val="28"/>
        </w:rPr>
        <w:t>The Communication Department of RS Group would like to express our gratitude.</w:t>
      </w:r>
    </w:p>
    <w:p w14:paraId="18727260" w14:textId="77777777" w:rsidR="004062BE" w:rsidRPr="00464187" w:rsidRDefault="0029668F" w:rsidP="00464187">
      <w:pPr>
        <w:spacing w:after="0" w:line="240" w:lineRule="auto"/>
        <w:jc w:val="thaiDistribute"/>
        <w:rPr>
          <w:rFonts w:asciiTheme="minorBidi" w:hAnsiTheme="minorBidi"/>
          <w:noProof/>
          <w:sz w:val="28"/>
        </w:rPr>
      </w:pPr>
      <w:r w:rsidRPr="00464187">
        <w:rPr>
          <w:rFonts w:asciiTheme="minorBidi" w:hAnsiTheme="minorBidi"/>
          <w:noProof/>
          <w:sz w:val="28"/>
        </w:rPr>
        <w:t xml:space="preserve">For more information, please contact Ms. Pattaraprapa (Meaw) via mobile: 095-945-4266 or </w:t>
      </w:r>
      <w:hyperlink r:id="rId8" w:history="1">
        <w:r w:rsidRPr="00464187">
          <w:rPr>
            <w:rStyle w:val="Hyperlink"/>
            <w:rFonts w:asciiTheme="minorBidi" w:hAnsiTheme="minorBidi"/>
            <w:noProof/>
            <w:sz w:val="28"/>
          </w:rPr>
          <w:t>info@rs.co.th</w:t>
        </w:r>
      </w:hyperlink>
      <w:r w:rsidRPr="00464187">
        <w:rPr>
          <w:rFonts w:asciiTheme="minorBidi" w:hAnsiTheme="minorBidi"/>
          <w:noProof/>
          <w:sz w:val="28"/>
        </w:rPr>
        <w:t xml:space="preserve">. </w:t>
      </w:r>
    </w:p>
    <w:p w14:paraId="799A7DA6" w14:textId="77777777" w:rsidR="00674B18" w:rsidRPr="00464187" w:rsidRDefault="00674B18" w:rsidP="00464187">
      <w:pPr>
        <w:pStyle w:val="m-139542106956058183s9"/>
        <w:spacing w:before="0" w:beforeAutospacing="0" w:after="0" w:afterAutospacing="0"/>
        <w:ind w:right="1440"/>
        <w:jc w:val="thaiDistribute"/>
        <w:rPr>
          <w:rFonts w:asciiTheme="minorBidi" w:hAnsiTheme="minorBidi" w:cstheme="minorBidi"/>
          <w:sz w:val="32"/>
          <w:szCs w:val="32"/>
        </w:rPr>
      </w:pPr>
    </w:p>
    <w:sectPr w:rsidR="00674B18" w:rsidRPr="00464187" w:rsidSect="003A573E">
      <w:headerReference w:type="default" r:id="rId9"/>
      <w:pgSz w:w="12240" w:h="15840"/>
      <w:pgMar w:top="1440" w:right="1440" w:bottom="1440" w:left="1440" w:header="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926E5D" w14:textId="77777777" w:rsidR="0083421D" w:rsidRDefault="0083421D">
      <w:pPr>
        <w:spacing w:after="0" w:line="240" w:lineRule="auto"/>
      </w:pPr>
      <w:r>
        <w:separator/>
      </w:r>
    </w:p>
  </w:endnote>
  <w:endnote w:type="continuationSeparator" w:id="0">
    <w:p w14:paraId="5F1FB29B" w14:textId="77777777" w:rsidR="0083421D" w:rsidRDefault="008342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CordiaUPC">
    <w:panose1 w:val="020B0304020202020204"/>
    <w:charset w:val="00"/>
    <w:family w:val="swiss"/>
    <w:pitch w:val="variable"/>
    <w:sig w:usb0="81000003" w:usb1="00000000" w:usb2="00000000" w:usb3="00000000" w:csb0="00010001" w:csb1="00000000"/>
  </w:font>
  <w:font w:name="Trirong">
    <w:panose1 w:val="00000500000000000000"/>
    <w:charset w:val="00"/>
    <w:family w:val="auto"/>
    <w:pitch w:val="variable"/>
    <w:sig w:usb0="21000007" w:usb1="00000001" w:usb2="00000000" w:usb3="00000000" w:csb0="00010193"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4D03D0" w14:textId="77777777" w:rsidR="0083421D" w:rsidRDefault="0083421D">
      <w:pPr>
        <w:spacing w:after="0" w:line="240" w:lineRule="auto"/>
      </w:pPr>
      <w:r>
        <w:separator/>
      </w:r>
    </w:p>
  </w:footnote>
  <w:footnote w:type="continuationSeparator" w:id="0">
    <w:p w14:paraId="06CEF7E7" w14:textId="77777777" w:rsidR="0083421D" w:rsidRDefault="008342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F9E0B9" w14:textId="77777777" w:rsidR="003A573E" w:rsidRDefault="0029668F" w:rsidP="003A573E">
    <w:pPr>
      <w:pStyle w:val="Header"/>
      <w:tabs>
        <w:tab w:val="clear" w:pos="9360"/>
      </w:tabs>
      <w:ind w:left="-1418" w:right="-1413"/>
    </w:pPr>
    <w:r>
      <w:rPr>
        <w:noProof/>
      </w:rPr>
      <w:drawing>
        <wp:inline distT="0" distB="0" distL="0" distR="0" wp14:anchorId="79A66F5D" wp14:editId="010B4D08">
          <wp:extent cx="5943600" cy="1279775"/>
          <wp:effectExtent l="0" t="0" r="0" b="0"/>
          <wp:docPr id="5" name="Picture 5" descr="Macintosh HD:Users:apple:Desktop:RS:LOGO_FORMAT:LETTERHEAD:Untitled-3-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7" descr="Macintosh HD:Users:apple:Desktop:RS:LOGO_FORMAT:LETTERHEAD:Untitled-3-12.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5943600" cy="12797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51094"/>
    <w:multiLevelType w:val="hybridMultilevel"/>
    <w:tmpl w:val="66D43A3A"/>
    <w:lvl w:ilvl="0" w:tplc="CF6C1766">
      <w:start w:val="1"/>
      <w:numFmt w:val="bullet"/>
      <w:lvlText w:val=""/>
      <w:lvlJc w:val="left"/>
      <w:pPr>
        <w:ind w:left="720" w:hanging="360"/>
      </w:pPr>
      <w:rPr>
        <w:rFonts w:ascii="Symbol" w:hAnsi="Symbol" w:hint="default"/>
      </w:rPr>
    </w:lvl>
    <w:lvl w:ilvl="1" w:tplc="FE9C2FA0" w:tentative="1">
      <w:start w:val="1"/>
      <w:numFmt w:val="bullet"/>
      <w:lvlText w:val="o"/>
      <w:lvlJc w:val="left"/>
      <w:pPr>
        <w:ind w:left="1440" w:hanging="360"/>
      </w:pPr>
      <w:rPr>
        <w:rFonts w:ascii="Courier New" w:hAnsi="Courier New" w:cs="Courier New" w:hint="default"/>
      </w:rPr>
    </w:lvl>
    <w:lvl w:ilvl="2" w:tplc="56C89C2E" w:tentative="1">
      <w:start w:val="1"/>
      <w:numFmt w:val="bullet"/>
      <w:lvlText w:val=""/>
      <w:lvlJc w:val="left"/>
      <w:pPr>
        <w:ind w:left="2160" w:hanging="360"/>
      </w:pPr>
      <w:rPr>
        <w:rFonts w:ascii="Wingdings" w:hAnsi="Wingdings" w:hint="default"/>
      </w:rPr>
    </w:lvl>
    <w:lvl w:ilvl="3" w:tplc="0A4EA944" w:tentative="1">
      <w:start w:val="1"/>
      <w:numFmt w:val="bullet"/>
      <w:lvlText w:val=""/>
      <w:lvlJc w:val="left"/>
      <w:pPr>
        <w:ind w:left="2880" w:hanging="360"/>
      </w:pPr>
      <w:rPr>
        <w:rFonts w:ascii="Symbol" w:hAnsi="Symbol" w:hint="default"/>
      </w:rPr>
    </w:lvl>
    <w:lvl w:ilvl="4" w:tplc="2BC21D0C" w:tentative="1">
      <w:start w:val="1"/>
      <w:numFmt w:val="bullet"/>
      <w:lvlText w:val="o"/>
      <w:lvlJc w:val="left"/>
      <w:pPr>
        <w:ind w:left="3600" w:hanging="360"/>
      </w:pPr>
      <w:rPr>
        <w:rFonts w:ascii="Courier New" w:hAnsi="Courier New" w:cs="Courier New" w:hint="default"/>
      </w:rPr>
    </w:lvl>
    <w:lvl w:ilvl="5" w:tplc="C3E24B9A" w:tentative="1">
      <w:start w:val="1"/>
      <w:numFmt w:val="bullet"/>
      <w:lvlText w:val=""/>
      <w:lvlJc w:val="left"/>
      <w:pPr>
        <w:ind w:left="4320" w:hanging="360"/>
      </w:pPr>
      <w:rPr>
        <w:rFonts w:ascii="Wingdings" w:hAnsi="Wingdings" w:hint="default"/>
      </w:rPr>
    </w:lvl>
    <w:lvl w:ilvl="6" w:tplc="DA102300" w:tentative="1">
      <w:start w:val="1"/>
      <w:numFmt w:val="bullet"/>
      <w:lvlText w:val=""/>
      <w:lvlJc w:val="left"/>
      <w:pPr>
        <w:ind w:left="5040" w:hanging="360"/>
      </w:pPr>
      <w:rPr>
        <w:rFonts w:ascii="Symbol" w:hAnsi="Symbol" w:hint="default"/>
      </w:rPr>
    </w:lvl>
    <w:lvl w:ilvl="7" w:tplc="1D3AB0AC" w:tentative="1">
      <w:start w:val="1"/>
      <w:numFmt w:val="bullet"/>
      <w:lvlText w:val="o"/>
      <w:lvlJc w:val="left"/>
      <w:pPr>
        <w:ind w:left="5760" w:hanging="360"/>
      </w:pPr>
      <w:rPr>
        <w:rFonts w:ascii="Courier New" w:hAnsi="Courier New" w:cs="Courier New" w:hint="default"/>
      </w:rPr>
    </w:lvl>
    <w:lvl w:ilvl="8" w:tplc="3BA8035E" w:tentative="1">
      <w:start w:val="1"/>
      <w:numFmt w:val="bullet"/>
      <w:lvlText w:val=""/>
      <w:lvlJc w:val="left"/>
      <w:pPr>
        <w:ind w:left="6480" w:hanging="360"/>
      </w:pPr>
      <w:rPr>
        <w:rFonts w:ascii="Wingdings" w:hAnsi="Wingdings" w:hint="default"/>
      </w:rPr>
    </w:lvl>
  </w:abstractNum>
  <w:abstractNum w:abstractNumId="1">
    <w:nsid w:val="16B02392"/>
    <w:multiLevelType w:val="hybridMultilevel"/>
    <w:tmpl w:val="AB02DF2A"/>
    <w:lvl w:ilvl="0" w:tplc="ADBEEF0C">
      <w:start w:val="2"/>
      <w:numFmt w:val="decimal"/>
      <w:lvlText w:val="%1)"/>
      <w:lvlJc w:val="left"/>
      <w:pPr>
        <w:ind w:left="1080" w:hanging="360"/>
      </w:pPr>
      <w:rPr>
        <w:rFonts w:hint="default"/>
      </w:rPr>
    </w:lvl>
    <w:lvl w:ilvl="1" w:tplc="266EA8A6" w:tentative="1">
      <w:start w:val="1"/>
      <w:numFmt w:val="lowerLetter"/>
      <w:lvlText w:val="%2."/>
      <w:lvlJc w:val="left"/>
      <w:pPr>
        <w:ind w:left="1800" w:hanging="360"/>
      </w:pPr>
    </w:lvl>
    <w:lvl w:ilvl="2" w:tplc="738E76AE" w:tentative="1">
      <w:start w:val="1"/>
      <w:numFmt w:val="lowerRoman"/>
      <w:lvlText w:val="%3."/>
      <w:lvlJc w:val="right"/>
      <w:pPr>
        <w:ind w:left="2520" w:hanging="180"/>
      </w:pPr>
    </w:lvl>
    <w:lvl w:ilvl="3" w:tplc="7348EE5E" w:tentative="1">
      <w:start w:val="1"/>
      <w:numFmt w:val="decimal"/>
      <w:lvlText w:val="%4."/>
      <w:lvlJc w:val="left"/>
      <w:pPr>
        <w:ind w:left="3240" w:hanging="360"/>
      </w:pPr>
    </w:lvl>
    <w:lvl w:ilvl="4" w:tplc="113C8786" w:tentative="1">
      <w:start w:val="1"/>
      <w:numFmt w:val="lowerLetter"/>
      <w:lvlText w:val="%5."/>
      <w:lvlJc w:val="left"/>
      <w:pPr>
        <w:ind w:left="3960" w:hanging="360"/>
      </w:pPr>
    </w:lvl>
    <w:lvl w:ilvl="5" w:tplc="8080245A" w:tentative="1">
      <w:start w:val="1"/>
      <w:numFmt w:val="lowerRoman"/>
      <w:lvlText w:val="%6."/>
      <w:lvlJc w:val="right"/>
      <w:pPr>
        <w:ind w:left="4680" w:hanging="180"/>
      </w:pPr>
    </w:lvl>
    <w:lvl w:ilvl="6" w:tplc="F1DAF644" w:tentative="1">
      <w:start w:val="1"/>
      <w:numFmt w:val="decimal"/>
      <w:lvlText w:val="%7."/>
      <w:lvlJc w:val="left"/>
      <w:pPr>
        <w:ind w:left="5400" w:hanging="360"/>
      </w:pPr>
    </w:lvl>
    <w:lvl w:ilvl="7" w:tplc="357E9A84" w:tentative="1">
      <w:start w:val="1"/>
      <w:numFmt w:val="lowerLetter"/>
      <w:lvlText w:val="%8."/>
      <w:lvlJc w:val="left"/>
      <w:pPr>
        <w:ind w:left="6120" w:hanging="360"/>
      </w:pPr>
    </w:lvl>
    <w:lvl w:ilvl="8" w:tplc="3392B3B8" w:tentative="1">
      <w:start w:val="1"/>
      <w:numFmt w:val="lowerRoman"/>
      <w:lvlText w:val="%9."/>
      <w:lvlJc w:val="right"/>
      <w:pPr>
        <w:ind w:left="6840" w:hanging="180"/>
      </w:pPr>
    </w:lvl>
  </w:abstractNum>
  <w:abstractNum w:abstractNumId="2">
    <w:nsid w:val="1A9459A6"/>
    <w:multiLevelType w:val="hybridMultilevel"/>
    <w:tmpl w:val="A6F46C16"/>
    <w:lvl w:ilvl="0" w:tplc="37D43EA4">
      <w:start w:val="4"/>
      <w:numFmt w:val="decimal"/>
      <w:lvlText w:val="%1)"/>
      <w:lvlJc w:val="left"/>
      <w:pPr>
        <w:ind w:left="1080" w:hanging="360"/>
      </w:pPr>
      <w:rPr>
        <w:rFonts w:hint="default"/>
      </w:rPr>
    </w:lvl>
    <w:lvl w:ilvl="1" w:tplc="9B929EFE" w:tentative="1">
      <w:start w:val="1"/>
      <w:numFmt w:val="lowerLetter"/>
      <w:lvlText w:val="%2."/>
      <w:lvlJc w:val="left"/>
      <w:pPr>
        <w:ind w:left="1800" w:hanging="360"/>
      </w:pPr>
    </w:lvl>
    <w:lvl w:ilvl="2" w:tplc="F0AEC6AA" w:tentative="1">
      <w:start w:val="1"/>
      <w:numFmt w:val="lowerRoman"/>
      <w:lvlText w:val="%3."/>
      <w:lvlJc w:val="right"/>
      <w:pPr>
        <w:ind w:left="2520" w:hanging="180"/>
      </w:pPr>
    </w:lvl>
    <w:lvl w:ilvl="3" w:tplc="F3D4A9A6" w:tentative="1">
      <w:start w:val="1"/>
      <w:numFmt w:val="decimal"/>
      <w:lvlText w:val="%4."/>
      <w:lvlJc w:val="left"/>
      <w:pPr>
        <w:ind w:left="3240" w:hanging="360"/>
      </w:pPr>
    </w:lvl>
    <w:lvl w:ilvl="4" w:tplc="AFACFCAE" w:tentative="1">
      <w:start w:val="1"/>
      <w:numFmt w:val="lowerLetter"/>
      <w:lvlText w:val="%5."/>
      <w:lvlJc w:val="left"/>
      <w:pPr>
        <w:ind w:left="3960" w:hanging="360"/>
      </w:pPr>
    </w:lvl>
    <w:lvl w:ilvl="5" w:tplc="3536A458" w:tentative="1">
      <w:start w:val="1"/>
      <w:numFmt w:val="lowerRoman"/>
      <w:lvlText w:val="%6."/>
      <w:lvlJc w:val="right"/>
      <w:pPr>
        <w:ind w:left="4680" w:hanging="180"/>
      </w:pPr>
    </w:lvl>
    <w:lvl w:ilvl="6" w:tplc="5C9423A0" w:tentative="1">
      <w:start w:val="1"/>
      <w:numFmt w:val="decimal"/>
      <w:lvlText w:val="%7."/>
      <w:lvlJc w:val="left"/>
      <w:pPr>
        <w:ind w:left="5400" w:hanging="360"/>
      </w:pPr>
    </w:lvl>
    <w:lvl w:ilvl="7" w:tplc="0FCA05DA" w:tentative="1">
      <w:start w:val="1"/>
      <w:numFmt w:val="lowerLetter"/>
      <w:lvlText w:val="%8."/>
      <w:lvlJc w:val="left"/>
      <w:pPr>
        <w:ind w:left="6120" w:hanging="360"/>
      </w:pPr>
    </w:lvl>
    <w:lvl w:ilvl="8" w:tplc="CCB849F0" w:tentative="1">
      <w:start w:val="1"/>
      <w:numFmt w:val="lowerRoman"/>
      <w:lvlText w:val="%9."/>
      <w:lvlJc w:val="right"/>
      <w:pPr>
        <w:ind w:left="6840" w:hanging="180"/>
      </w:pPr>
    </w:lvl>
  </w:abstractNum>
  <w:abstractNum w:abstractNumId="3">
    <w:nsid w:val="1B01339C"/>
    <w:multiLevelType w:val="hybridMultilevel"/>
    <w:tmpl w:val="A98CF480"/>
    <w:lvl w:ilvl="0" w:tplc="D5DCD7C4">
      <w:start w:val="11"/>
      <w:numFmt w:val="bullet"/>
      <w:lvlText w:val="-"/>
      <w:lvlJc w:val="left"/>
      <w:pPr>
        <w:ind w:left="720" w:hanging="360"/>
      </w:pPr>
      <w:rPr>
        <w:rFonts w:ascii="Cordia New" w:eastAsiaTheme="minorHAnsi" w:hAnsi="Cordia New" w:cs="Cordia New" w:hint="default"/>
      </w:rPr>
    </w:lvl>
    <w:lvl w:ilvl="1" w:tplc="16CAAE76" w:tentative="1">
      <w:start w:val="1"/>
      <w:numFmt w:val="bullet"/>
      <w:lvlText w:val="o"/>
      <w:lvlJc w:val="left"/>
      <w:pPr>
        <w:ind w:left="1440" w:hanging="360"/>
      </w:pPr>
      <w:rPr>
        <w:rFonts w:ascii="Courier New" w:hAnsi="Courier New" w:cs="Courier New" w:hint="default"/>
      </w:rPr>
    </w:lvl>
    <w:lvl w:ilvl="2" w:tplc="597A0B9C" w:tentative="1">
      <w:start w:val="1"/>
      <w:numFmt w:val="bullet"/>
      <w:lvlText w:val=""/>
      <w:lvlJc w:val="left"/>
      <w:pPr>
        <w:ind w:left="2160" w:hanging="360"/>
      </w:pPr>
      <w:rPr>
        <w:rFonts w:ascii="Wingdings" w:hAnsi="Wingdings" w:hint="default"/>
      </w:rPr>
    </w:lvl>
    <w:lvl w:ilvl="3" w:tplc="D20471B8" w:tentative="1">
      <w:start w:val="1"/>
      <w:numFmt w:val="bullet"/>
      <w:lvlText w:val=""/>
      <w:lvlJc w:val="left"/>
      <w:pPr>
        <w:ind w:left="2880" w:hanging="360"/>
      </w:pPr>
      <w:rPr>
        <w:rFonts w:ascii="Symbol" w:hAnsi="Symbol" w:hint="default"/>
      </w:rPr>
    </w:lvl>
    <w:lvl w:ilvl="4" w:tplc="3DDEC3CE" w:tentative="1">
      <w:start w:val="1"/>
      <w:numFmt w:val="bullet"/>
      <w:lvlText w:val="o"/>
      <w:lvlJc w:val="left"/>
      <w:pPr>
        <w:ind w:left="3600" w:hanging="360"/>
      </w:pPr>
      <w:rPr>
        <w:rFonts w:ascii="Courier New" w:hAnsi="Courier New" w:cs="Courier New" w:hint="default"/>
      </w:rPr>
    </w:lvl>
    <w:lvl w:ilvl="5" w:tplc="51BC3434" w:tentative="1">
      <w:start w:val="1"/>
      <w:numFmt w:val="bullet"/>
      <w:lvlText w:val=""/>
      <w:lvlJc w:val="left"/>
      <w:pPr>
        <w:ind w:left="4320" w:hanging="360"/>
      </w:pPr>
      <w:rPr>
        <w:rFonts w:ascii="Wingdings" w:hAnsi="Wingdings" w:hint="default"/>
      </w:rPr>
    </w:lvl>
    <w:lvl w:ilvl="6" w:tplc="31CCD7C2" w:tentative="1">
      <w:start w:val="1"/>
      <w:numFmt w:val="bullet"/>
      <w:lvlText w:val=""/>
      <w:lvlJc w:val="left"/>
      <w:pPr>
        <w:ind w:left="5040" w:hanging="360"/>
      </w:pPr>
      <w:rPr>
        <w:rFonts w:ascii="Symbol" w:hAnsi="Symbol" w:hint="default"/>
      </w:rPr>
    </w:lvl>
    <w:lvl w:ilvl="7" w:tplc="AED23C02" w:tentative="1">
      <w:start w:val="1"/>
      <w:numFmt w:val="bullet"/>
      <w:lvlText w:val="o"/>
      <w:lvlJc w:val="left"/>
      <w:pPr>
        <w:ind w:left="5760" w:hanging="360"/>
      </w:pPr>
      <w:rPr>
        <w:rFonts w:ascii="Courier New" w:hAnsi="Courier New" w:cs="Courier New" w:hint="default"/>
      </w:rPr>
    </w:lvl>
    <w:lvl w:ilvl="8" w:tplc="71CE5E6E" w:tentative="1">
      <w:start w:val="1"/>
      <w:numFmt w:val="bullet"/>
      <w:lvlText w:val=""/>
      <w:lvlJc w:val="left"/>
      <w:pPr>
        <w:ind w:left="6480" w:hanging="360"/>
      </w:pPr>
      <w:rPr>
        <w:rFonts w:ascii="Wingdings" w:hAnsi="Wingdings" w:hint="default"/>
      </w:rPr>
    </w:lvl>
  </w:abstractNum>
  <w:abstractNum w:abstractNumId="4">
    <w:nsid w:val="46171C89"/>
    <w:multiLevelType w:val="hybridMultilevel"/>
    <w:tmpl w:val="8A649392"/>
    <w:lvl w:ilvl="0" w:tplc="AEB25170">
      <w:start w:val="4"/>
      <w:numFmt w:val="decimal"/>
      <w:lvlText w:val="%1)"/>
      <w:lvlJc w:val="left"/>
      <w:pPr>
        <w:ind w:left="1080" w:hanging="360"/>
      </w:pPr>
      <w:rPr>
        <w:rFonts w:hint="default"/>
      </w:rPr>
    </w:lvl>
    <w:lvl w:ilvl="1" w:tplc="B2669E7A" w:tentative="1">
      <w:start w:val="1"/>
      <w:numFmt w:val="lowerLetter"/>
      <w:lvlText w:val="%2."/>
      <w:lvlJc w:val="left"/>
      <w:pPr>
        <w:ind w:left="1800" w:hanging="360"/>
      </w:pPr>
    </w:lvl>
    <w:lvl w:ilvl="2" w:tplc="51F8F3B0" w:tentative="1">
      <w:start w:val="1"/>
      <w:numFmt w:val="lowerRoman"/>
      <w:lvlText w:val="%3."/>
      <w:lvlJc w:val="right"/>
      <w:pPr>
        <w:ind w:left="2520" w:hanging="180"/>
      </w:pPr>
    </w:lvl>
    <w:lvl w:ilvl="3" w:tplc="570E4B2A" w:tentative="1">
      <w:start w:val="1"/>
      <w:numFmt w:val="decimal"/>
      <w:lvlText w:val="%4."/>
      <w:lvlJc w:val="left"/>
      <w:pPr>
        <w:ind w:left="3240" w:hanging="360"/>
      </w:pPr>
    </w:lvl>
    <w:lvl w:ilvl="4" w:tplc="DA30F992" w:tentative="1">
      <w:start w:val="1"/>
      <w:numFmt w:val="lowerLetter"/>
      <w:lvlText w:val="%5."/>
      <w:lvlJc w:val="left"/>
      <w:pPr>
        <w:ind w:left="3960" w:hanging="360"/>
      </w:pPr>
    </w:lvl>
    <w:lvl w:ilvl="5" w:tplc="20BC55B6" w:tentative="1">
      <w:start w:val="1"/>
      <w:numFmt w:val="lowerRoman"/>
      <w:lvlText w:val="%6."/>
      <w:lvlJc w:val="right"/>
      <w:pPr>
        <w:ind w:left="4680" w:hanging="180"/>
      </w:pPr>
    </w:lvl>
    <w:lvl w:ilvl="6" w:tplc="8806EE96" w:tentative="1">
      <w:start w:val="1"/>
      <w:numFmt w:val="decimal"/>
      <w:lvlText w:val="%7."/>
      <w:lvlJc w:val="left"/>
      <w:pPr>
        <w:ind w:left="5400" w:hanging="360"/>
      </w:pPr>
    </w:lvl>
    <w:lvl w:ilvl="7" w:tplc="B5E6D024" w:tentative="1">
      <w:start w:val="1"/>
      <w:numFmt w:val="lowerLetter"/>
      <w:lvlText w:val="%8."/>
      <w:lvlJc w:val="left"/>
      <w:pPr>
        <w:ind w:left="6120" w:hanging="360"/>
      </w:pPr>
    </w:lvl>
    <w:lvl w:ilvl="8" w:tplc="A6F209EC" w:tentative="1">
      <w:start w:val="1"/>
      <w:numFmt w:val="lowerRoman"/>
      <w:lvlText w:val="%9."/>
      <w:lvlJc w:val="right"/>
      <w:pPr>
        <w:ind w:left="6840" w:hanging="180"/>
      </w:pPr>
    </w:lvl>
  </w:abstractNum>
  <w:abstractNum w:abstractNumId="5">
    <w:nsid w:val="5A3B5ED4"/>
    <w:multiLevelType w:val="hybridMultilevel"/>
    <w:tmpl w:val="514055B6"/>
    <w:lvl w:ilvl="0" w:tplc="99469048">
      <w:start w:val="1"/>
      <w:numFmt w:val="decimal"/>
      <w:lvlText w:val="%1)"/>
      <w:lvlJc w:val="left"/>
      <w:pPr>
        <w:ind w:left="1080" w:hanging="360"/>
      </w:pPr>
      <w:rPr>
        <w:rFonts w:hint="default"/>
      </w:rPr>
    </w:lvl>
    <w:lvl w:ilvl="1" w:tplc="8E3C077A" w:tentative="1">
      <w:start w:val="1"/>
      <w:numFmt w:val="lowerLetter"/>
      <w:lvlText w:val="%2."/>
      <w:lvlJc w:val="left"/>
      <w:pPr>
        <w:ind w:left="1800" w:hanging="360"/>
      </w:pPr>
    </w:lvl>
    <w:lvl w:ilvl="2" w:tplc="15723344" w:tentative="1">
      <w:start w:val="1"/>
      <w:numFmt w:val="lowerRoman"/>
      <w:lvlText w:val="%3."/>
      <w:lvlJc w:val="right"/>
      <w:pPr>
        <w:ind w:left="2520" w:hanging="180"/>
      </w:pPr>
    </w:lvl>
    <w:lvl w:ilvl="3" w:tplc="249E1584" w:tentative="1">
      <w:start w:val="1"/>
      <w:numFmt w:val="decimal"/>
      <w:lvlText w:val="%4."/>
      <w:lvlJc w:val="left"/>
      <w:pPr>
        <w:ind w:left="3240" w:hanging="360"/>
      </w:pPr>
    </w:lvl>
    <w:lvl w:ilvl="4" w:tplc="A710BC90" w:tentative="1">
      <w:start w:val="1"/>
      <w:numFmt w:val="lowerLetter"/>
      <w:lvlText w:val="%5."/>
      <w:lvlJc w:val="left"/>
      <w:pPr>
        <w:ind w:left="3960" w:hanging="360"/>
      </w:pPr>
    </w:lvl>
    <w:lvl w:ilvl="5" w:tplc="7BC22CDC" w:tentative="1">
      <w:start w:val="1"/>
      <w:numFmt w:val="lowerRoman"/>
      <w:lvlText w:val="%6."/>
      <w:lvlJc w:val="right"/>
      <w:pPr>
        <w:ind w:left="4680" w:hanging="180"/>
      </w:pPr>
    </w:lvl>
    <w:lvl w:ilvl="6" w:tplc="7ACC8448" w:tentative="1">
      <w:start w:val="1"/>
      <w:numFmt w:val="decimal"/>
      <w:lvlText w:val="%7."/>
      <w:lvlJc w:val="left"/>
      <w:pPr>
        <w:ind w:left="5400" w:hanging="360"/>
      </w:pPr>
    </w:lvl>
    <w:lvl w:ilvl="7" w:tplc="4D5630B0" w:tentative="1">
      <w:start w:val="1"/>
      <w:numFmt w:val="lowerLetter"/>
      <w:lvlText w:val="%8."/>
      <w:lvlJc w:val="left"/>
      <w:pPr>
        <w:ind w:left="6120" w:hanging="360"/>
      </w:pPr>
    </w:lvl>
    <w:lvl w:ilvl="8" w:tplc="49ACB754" w:tentative="1">
      <w:start w:val="1"/>
      <w:numFmt w:val="lowerRoman"/>
      <w:lvlText w:val="%9."/>
      <w:lvlJc w:val="right"/>
      <w:pPr>
        <w:ind w:left="6840" w:hanging="180"/>
      </w:pPr>
    </w:lvl>
  </w:abstractNum>
  <w:abstractNum w:abstractNumId="6">
    <w:nsid w:val="5D02572F"/>
    <w:multiLevelType w:val="hybridMultilevel"/>
    <w:tmpl w:val="DC4AA614"/>
    <w:lvl w:ilvl="0" w:tplc="901020AE">
      <w:start w:val="1"/>
      <w:numFmt w:val="bullet"/>
      <w:lvlText w:val="-"/>
      <w:lvlJc w:val="left"/>
      <w:pPr>
        <w:ind w:left="1080" w:hanging="360"/>
      </w:pPr>
      <w:rPr>
        <w:rFonts w:ascii="CordiaUPC" w:eastAsiaTheme="minorHAnsi" w:hAnsi="CordiaUPC" w:cs="CordiaUPC" w:hint="default"/>
      </w:rPr>
    </w:lvl>
    <w:lvl w:ilvl="1" w:tplc="03842A3A" w:tentative="1">
      <w:start w:val="1"/>
      <w:numFmt w:val="bullet"/>
      <w:lvlText w:val="o"/>
      <w:lvlJc w:val="left"/>
      <w:pPr>
        <w:ind w:left="1800" w:hanging="360"/>
      </w:pPr>
      <w:rPr>
        <w:rFonts w:ascii="Courier New" w:hAnsi="Courier New" w:cs="Courier New" w:hint="default"/>
      </w:rPr>
    </w:lvl>
    <w:lvl w:ilvl="2" w:tplc="6E147758" w:tentative="1">
      <w:start w:val="1"/>
      <w:numFmt w:val="bullet"/>
      <w:lvlText w:val=""/>
      <w:lvlJc w:val="left"/>
      <w:pPr>
        <w:ind w:left="2520" w:hanging="360"/>
      </w:pPr>
      <w:rPr>
        <w:rFonts w:ascii="Wingdings" w:hAnsi="Wingdings" w:hint="default"/>
      </w:rPr>
    </w:lvl>
    <w:lvl w:ilvl="3" w:tplc="FE42F696" w:tentative="1">
      <w:start w:val="1"/>
      <w:numFmt w:val="bullet"/>
      <w:lvlText w:val=""/>
      <w:lvlJc w:val="left"/>
      <w:pPr>
        <w:ind w:left="3240" w:hanging="360"/>
      </w:pPr>
      <w:rPr>
        <w:rFonts w:ascii="Symbol" w:hAnsi="Symbol" w:hint="default"/>
      </w:rPr>
    </w:lvl>
    <w:lvl w:ilvl="4" w:tplc="A2A41572" w:tentative="1">
      <w:start w:val="1"/>
      <w:numFmt w:val="bullet"/>
      <w:lvlText w:val="o"/>
      <w:lvlJc w:val="left"/>
      <w:pPr>
        <w:ind w:left="3960" w:hanging="360"/>
      </w:pPr>
      <w:rPr>
        <w:rFonts w:ascii="Courier New" w:hAnsi="Courier New" w:cs="Courier New" w:hint="default"/>
      </w:rPr>
    </w:lvl>
    <w:lvl w:ilvl="5" w:tplc="0E7AB37E" w:tentative="1">
      <w:start w:val="1"/>
      <w:numFmt w:val="bullet"/>
      <w:lvlText w:val=""/>
      <w:lvlJc w:val="left"/>
      <w:pPr>
        <w:ind w:left="4680" w:hanging="360"/>
      </w:pPr>
      <w:rPr>
        <w:rFonts w:ascii="Wingdings" w:hAnsi="Wingdings" w:hint="default"/>
      </w:rPr>
    </w:lvl>
    <w:lvl w:ilvl="6" w:tplc="761EC252" w:tentative="1">
      <w:start w:val="1"/>
      <w:numFmt w:val="bullet"/>
      <w:lvlText w:val=""/>
      <w:lvlJc w:val="left"/>
      <w:pPr>
        <w:ind w:left="5400" w:hanging="360"/>
      </w:pPr>
      <w:rPr>
        <w:rFonts w:ascii="Symbol" w:hAnsi="Symbol" w:hint="default"/>
      </w:rPr>
    </w:lvl>
    <w:lvl w:ilvl="7" w:tplc="5886997E" w:tentative="1">
      <w:start w:val="1"/>
      <w:numFmt w:val="bullet"/>
      <w:lvlText w:val="o"/>
      <w:lvlJc w:val="left"/>
      <w:pPr>
        <w:ind w:left="6120" w:hanging="360"/>
      </w:pPr>
      <w:rPr>
        <w:rFonts w:ascii="Courier New" w:hAnsi="Courier New" w:cs="Courier New" w:hint="default"/>
      </w:rPr>
    </w:lvl>
    <w:lvl w:ilvl="8" w:tplc="1110DEEE" w:tentative="1">
      <w:start w:val="1"/>
      <w:numFmt w:val="bullet"/>
      <w:lvlText w:val=""/>
      <w:lvlJc w:val="left"/>
      <w:pPr>
        <w:ind w:left="6840" w:hanging="360"/>
      </w:pPr>
      <w:rPr>
        <w:rFonts w:ascii="Wingdings" w:hAnsi="Wingdings" w:hint="default"/>
      </w:rPr>
    </w:lvl>
  </w:abstractNum>
  <w:abstractNum w:abstractNumId="7">
    <w:nsid w:val="618276D1"/>
    <w:multiLevelType w:val="hybridMultilevel"/>
    <w:tmpl w:val="E0C0A116"/>
    <w:lvl w:ilvl="0" w:tplc="D9DC6B14">
      <w:start w:val="3"/>
      <w:numFmt w:val="decimal"/>
      <w:lvlText w:val="%1)"/>
      <w:lvlJc w:val="left"/>
      <w:pPr>
        <w:ind w:left="720" w:hanging="360"/>
      </w:pPr>
      <w:rPr>
        <w:rFonts w:ascii="CordiaUPC" w:eastAsiaTheme="minorHAnsi" w:hAnsi="CordiaUPC" w:cs="CordiaUPC" w:hint="default"/>
        <w:sz w:val="32"/>
      </w:rPr>
    </w:lvl>
    <w:lvl w:ilvl="1" w:tplc="47260490" w:tentative="1">
      <w:start w:val="1"/>
      <w:numFmt w:val="lowerLetter"/>
      <w:lvlText w:val="%2."/>
      <w:lvlJc w:val="left"/>
      <w:pPr>
        <w:ind w:left="1440" w:hanging="360"/>
      </w:pPr>
    </w:lvl>
    <w:lvl w:ilvl="2" w:tplc="7C46F88A" w:tentative="1">
      <w:start w:val="1"/>
      <w:numFmt w:val="lowerRoman"/>
      <w:lvlText w:val="%3."/>
      <w:lvlJc w:val="right"/>
      <w:pPr>
        <w:ind w:left="2160" w:hanging="180"/>
      </w:pPr>
    </w:lvl>
    <w:lvl w:ilvl="3" w:tplc="7AC66562" w:tentative="1">
      <w:start w:val="1"/>
      <w:numFmt w:val="decimal"/>
      <w:lvlText w:val="%4."/>
      <w:lvlJc w:val="left"/>
      <w:pPr>
        <w:ind w:left="2880" w:hanging="360"/>
      </w:pPr>
    </w:lvl>
    <w:lvl w:ilvl="4" w:tplc="CB0640CE" w:tentative="1">
      <w:start w:val="1"/>
      <w:numFmt w:val="lowerLetter"/>
      <w:lvlText w:val="%5."/>
      <w:lvlJc w:val="left"/>
      <w:pPr>
        <w:ind w:left="3600" w:hanging="360"/>
      </w:pPr>
    </w:lvl>
    <w:lvl w:ilvl="5" w:tplc="9ED61894" w:tentative="1">
      <w:start w:val="1"/>
      <w:numFmt w:val="lowerRoman"/>
      <w:lvlText w:val="%6."/>
      <w:lvlJc w:val="right"/>
      <w:pPr>
        <w:ind w:left="4320" w:hanging="180"/>
      </w:pPr>
    </w:lvl>
    <w:lvl w:ilvl="6" w:tplc="3A542218" w:tentative="1">
      <w:start w:val="1"/>
      <w:numFmt w:val="decimal"/>
      <w:lvlText w:val="%7."/>
      <w:lvlJc w:val="left"/>
      <w:pPr>
        <w:ind w:left="5040" w:hanging="360"/>
      </w:pPr>
    </w:lvl>
    <w:lvl w:ilvl="7" w:tplc="541AC36A" w:tentative="1">
      <w:start w:val="1"/>
      <w:numFmt w:val="lowerLetter"/>
      <w:lvlText w:val="%8."/>
      <w:lvlJc w:val="left"/>
      <w:pPr>
        <w:ind w:left="5760" w:hanging="360"/>
      </w:pPr>
    </w:lvl>
    <w:lvl w:ilvl="8" w:tplc="6F7C5336" w:tentative="1">
      <w:start w:val="1"/>
      <w:numFmt w:val="lowerRoman"/>
      <w:lvlText w:val="%9."/>
      <w:lvlJc w:val="right"/>
      <w:pPr>
        <w:ind w:left="6480" w:hanging="180"/>
      </w:pPr>
    </w:lvl>
  </w:abstractNum>
  <w:abstractNum w:abstractNumId="8">
    <w:nsid w:val="6DC5682E"/>
    <w:multiLevelType w:val="hybridMultilevel"/>
    <w:tmpl w:val="D73815C4"/>
    <w:lvl w:ilvl="0" w:tplc="5D0AD81E">
      <w:start w:val="4"/>
      <w:numFmt w:val="decimal"/>
      <w:lvlText w:val="%1)"/>
      <w:lvlJc w:val="left"/>
      <w:pPr>
        <w:ind w:left="1080" w:hanging="360"/>
      </w:pPr>
      <w:rPr>
        <w:rFonts w:hint="default"/>
      </w:rPr>
    </w:lvl>
    <w:lvl w:ilvl="1" w:tplc="A93A9580" w:tentative="1">
      <w:start w:val="1"/>
      <w:numFmt w:val="lowerLetter"/>
      <w:lvlText w:val="%2."/>
      <w:lvlJc w:val="left"/>
      <w:pPr>
        <w:ind w:left="1800" w:hanging="360"/>
      </w:pPr>
    </w:lvl>
    <w:lvl w:ilvl="2" w:tplc="C1F4354C" w:tentative="1">
      <w:start w:val="1"/>
      <w:numFmt w:val="lowerRoman"/>
      <w:lvlText w:val="%3."/>
      <w:lvlJc w:val="right"/>
      <w:pPr>
        <w:ind w:left="2520" w:hanging="180"/>
      </w:pPr>
    </w:lvl>
    <w:lvl w:ilvl="3" w:tplc="2E48F4FC" w:tentative="1">
      <w:start w:val="1"/>
      <w:numFmt w:val="decimal"/>
      <w:lvlText w:val="%4."/>
      <w:lvlJc w:val="left"/>
      <w:pPr>
        <w:ind w:left="3240" w:hanging="360"/>
      </w:pPr>
    </w:lvl>
    <w:lvl w:ilvl="4" w:tplc="18C46660" w:tentative="1">
      <w:start w:val="1"/>
      <w:numFmt w:val="lowerLetter"/>
      <w:lvlText w:val="%5."/>
      <w:lvlJc w:val="left"/>
      <w:pPr>
        <w:ind w:left="3960" w:hanging="360"/>
      </w:pPr>
    </w:lvl>
    <w:lvl w:ilvl="5" w:tplc="0420B2FA" w:tentative="1">
      <w:start w:val="1"/>
      <w:numFmt w:val="lowerRoman"/>
      <w:lvlText w:val="%6."/>
      <w:lvlJc w:val="right"/>
      <w:pPr>
        <w:ind w:left="4680" w:hanging="180"/>
      </w:pPr>
    </w:lvl>
    <w:lvl w:ilvl="6" w:tplc="95A8DC38" w:tentative="1">
      <w:start w:val="1"/>
      <w:numFmt w:val="decimal"/>
      <w:lvlText w:val="%7."/>
      <w:lvlJc w:val="left"/>
      <w:pPr>
        <w:ind w:left="5400" w:hanging="360"/>
      </w:pPr>
    </w:lvl>
    <w:lvl w:ilvl="7" w:tplc="EE4A4D6C" w:tentative="1">
      <w:start w:val="1"/>
      <w:numFmt w:val="lowerLetter"/>
      <w:lvlText w:val="%8."/>
      <w:lvlJc w:val="left"/>
      <w:pPr>
        <w:ind w:left="6120" w:hanging="360"/>
      </w:pPr>
    </w:lvl>
    <w:lvl w:ilvl="8" w:tplc="9D2C3BC8" w:tentative="1">
      <w:start w:val="1"/>
      <w:numFmt w:val="lowerRoman"/>
      <w:lvlText w:val="%9."/>
      <w:lvlJc w:val="right"/>
      <w:pPr>
        <w:ind w:left="6840" w:hanging="180"/>
      </w:pPr>
    </w:lvl>
  </w:abstractNum>
  <w:abstractNum w:abstractNumId="9">
    <w:nsid w:val="78C2014D"/>
    <w:multiLevelType w:val="hybridMultilevel"/>
    <w:tmpl w:val="47AE4946"/>
    <w:lvl w:ilvl="0" w:tplc="78861B74">
      <w:start w:val="10"/>
      <w:numFmt w:val="bullet"/>
      <w:lvlText w:val="-"/>
      <w:lvlJc w:val="left"/>
      <w:pPr>
        <w:ind w:left="720" w:hanging="360"/>
      </w:pPr>
      <w:rPr>
        <w:rFonts w:ascii="Cordia New" w:eastAsiaTheme="minorHAnsi" w:hAnsi="Cordia New" w:cs="Cordia New" w:hint="default"/>
      </w:rPr>
    </w:lvl>
    <w:lvl w:ilvl="1" w:tplc="A01CEEF4" w:tentative="1">
      <w:start w:val="1"/>
      <w:numFmt w:val="bullet"/>
      <w:lvlText w:val="o"/>
      <w:lvlJc w:val="left"/>
      <w:pPr>
        <w:ind w:left="1440" w:hanging="360"/>
      </w:pPr>
      <w:rPr>
        <w:rFonts w:ascii="Courier New" w:hAnsi="Courier New" w:cs="Courier New" w:hint="default"/>
      </w:rPr>
    </w:lvl>
    <w:lvl w:ilvl="2" w:tplc="9F2CCBEE" w:tentative="1">
      <w:start w:val="1"/>
      <w:numFmt w:val="bullet"/>
      <w:lvlText w:val=""/>
      <w:lvlJc w:val="left"/>
      <w:pPr>
        <w:ind w:left="2160" w:hanging="360"/>
      </w:pPr>
      <w:rPr>
        <w:rFonts w:ascii="Wingdings" w:hAnsi="Wingdings" w:hint="default"/>
      </w:rPr>
    </w:lvl>
    <w:lvl w:ilvl="3" w:tplc="23DAA6E2" w:tentative="1">
      <w:start w:val="1"/>
      <w:numFmt w:val="bullet"/>
      <w:lvlText w:val=""/>
      <w:lvlJc w:val="left"/>
      <w:pPr>
        <w:ind w:left="2880" w:hanging="360"/>
      </w:pPr>
      <w:rPr>
        <w:rFonts w:ascii="Symbol" w:hAnsi="Symbol" w:hint="default"/>
      </w:rPr>
    </w:lvl>
    <w:lvl w:ilvl="4" w:tplc="CC241AA2" w:tentative="1">
      <w:start w:val="1"/>
      <w:numFmt w:val="bullet"/>
      <w:lvlText w:val="o"/>
      <w:lvlJc w:val="left"/>
      <w:pPr>
        <w:ind w:left="3600" w:hanging="360"/>
      </w:pPr>
      <w:rPr>
        <w:rFonts w:ascii="Courier New" w:hAnsi="Courier New" w:cs="Courier New" w:hint="default"/>
      </w:rPr>
    </w:lvl>
    <w:lvl w:ilvl="5" w:tplc="3BFA78BA" w:tentative="1">
      <w:start w:val="1"/>
      <w:numFmt w:val="bullet"/>
      <w:lvlText w:val=""/>
      <w:lvlJc w:val="left"/>
      <w:pPr>
        <w:ind w:left="4320" w:hanging="360"/>
      </w:pPr>
      <w:rPr>
        <w:rFonts w:ascii="Wingdings" w:hAnsi="Wingdings" w:hint="default"/>
      </w:rPr>
    </w:lvl>
    <w:lvl w:ilvl="6" w:tplc="EBFCAE02" w:tentative="1">
      <w:start w:val="1"/>
      <w:numFmt w:val="bullet"/>
      <w:lvlText w:val=""/>
      <w:lvlJc w:val="left"/>
      <w:pPr>
        <w:ind w:left="5040" w:hanging="360"/>
      </w:pPr>
      <w:rPr>
        <w:rFonts w:ascii="Symbol" w:hAnsi="Symbol" w:hint="default"/>
      </w:rPr>
    </w:lvl>
    <w:lvl w:ilvl="7" w:tplc="F4949180" w:tentative="1">
      <w:start w:val="1"/>
      <w:numFmt w:val="bullet"/>
      <w:lvlText w:val="o"/>
      <w:lvlJc w:val="left"/>
      <w:pPr>
        <w:ind w:left="5760" w:hanging="360"/>
      </w:pPr>
      <w:rPr>
        <w:rFonts w:ascii="Courier New" w:hAnsi="Courier New" w:cs="Courier New" w:hint="default"/>
      </w:rPr>
    </w:lvl>
    <w:lvl w:ilvl="8" w:tplc="7982095C" w:tentative="1">
      <w:start w:val="1"/>
      <w:numFmt w:val="bullet"/>
      <w:lvlText w:val=""/>
      <w:lvlJc w:val="left"/>
      <w:pPr>
        <w:ind w:left="6480" w:hanging="360"/>
      </w:pPr>
      <w:rPr>
        <w:rFonts w:ascii="Wingdings" w:hAnsi="Wingdings" w:hint="default"/>
      </w:rPr>
    </w:lvl>
  </w:abstractNum>
  <w:abstractNum w:abstractNumId="10">
    <w:nsid w:val="7921325B"/>
    <w:multiLevelType w:val="hybridMultilevel"/>
    <w:tmpl w:val="10D2BD96"/>
    <w:lvl w:ilvl="0" w:tplc="12E63DAA">
      <w:numFmt w:val="bullet"/>
      <w:lvlText w:val="-"/>
      <w:lvlJc w:val="left"/>
      <w:pPr>
        <w:ind w:left="720" w:hanging="360"/>
      </w:pPr>
      <w:rPr>
        <w:rFonts w:ascii="Trirong" w:eastAsiaTheme="minorHAnsi" w:hAnsi="Trirong" w:cs="Trirong" w:hint="default"/>
      </w:rPr>
    </w:lvl>
    <w:lvl w:ilvl="1" w:tplc="FFECAF2C" w:tentative="1">
      <w:start w:val="1"/>
      <w:numFmt w:val="bullet"/>
      <w:lvlText w:val="o"/>
      <w:lvlJc w:val="left"/>
      <w:pPr>
        <w:ind w:left="1440" w:hanging="360"/>
      </w:pPr>
      <w:rPr>
        <w:rFonts w:ascii="Courier New" w:hAnsi="Courier New" w:cs="Courier New" w:hint="default"/>
      </w:rPr>
    </w:lvl>
    <w:lvl w:ilvl="2" w:tplc="BB8C689C" w:tentative="1">
      <w:start w:val="1"/>
      <w:numFmt w:val="bullet"/>
      <w:lvlText w:val=""/>
      <w:lvlJc w:val="left"/>
      <w:pPr>
        <w:ind w:left="2160" w:hanging="360"/>
      </w:pPr>
      <w:rPr>
        <w:rFonts w:ascii="Wingdings" w:hAnsi="Wingdings" w:hint="default"/>
      </w:rPr>
    </w:lvl>
    <w:lvl w:ilvl="3" w:tplc="92D8EE0A" w:tentative="1">
      <w:start w:val="1"/>
      <w:numFmt w:val="bullet"/>
      <w:lvlText w:val=""/>
      <w:lvlJc w:val="left"/>
      <w:pPr>
        <w:ind w:left="2880" w:hanging="360"/>
      </w:pPr>
      <w:rPr>
        <w:rFonts w:ascii="Symbol" w:hAnsi="Symbol" w:hint="default"/>
      </w:rPr>
    </w:lvl>
    <w:lvl w:ilvl="4" w:tplc="B712B294" w:tentative="1">
      <w:start w:val="1"/>
      <w:numFmt w:val="bullet"/>
      <w:lvlText w:val="o"/>
      <w:lvlJc w:val="left"/>
      <w:pPr>
        <w:ind w:left="3600" w:hanging="360"/>
      </w:pPr>
      <w:rPr>
        <w:rFonts w:ascii="Courier New" w:hAnsi="Courier New" w:cs="Courier New" w:hint="default"/>
      </w:rPr>
    </w:lvl>
    <w:lvl w:ilvl="5" w:tplc="6AC21C66" w:tentative="1">
      <w:start w:val="1"/>
      <w:numFmt w:val="bullet"/>
      <w:lvlText w:val=""/>
      <w:lvlJc w:val="left"/>
      <w:pPr>
        <w:ind w:left="4320" w:hanging="360"/>
      </w:pPr>
      <w:rPr>
        <w:rFonts w:ascii="Wingdings" w:hAnsi="Wingdings" w:hint="default"/>
      </w:rPr>
    </w:lvl>
    <w:lvl w:ilvl="6" w:tplc="C3287CB4" w:tentative="1">
      <w:start w:val="1"/>
      <w:numFmt w:val="bullet"/>
      <w:lvlText w:val=""/>
      <w:lvlJc w:val="left"/>
      <w:pPr>
        <w:ind w:left="5040" w:hanging="360"/>
      </w:pPr>
      <w:rPr>
        <w:rFonts w:ascii="Symbol" w:hAnsi="Symbol" w:hint="default"/>
      </w:rPr>
    </w:lvl>
    <w:lvl w:ilvl="7" w:tplc="96860128" w:tentative="1">
      <w:start w:val="1"/>
      <w:numFmt w:val="bullet"/>
      <w:lvlText w:val="o"/>
      <w:lvlJc w:val="left"/>
      <w:pPr>
        <w:ind w:left="5760" w:hanging="360"/>
      </w:pPr>
      <w:rPr>
        <w:rFonts w:ascii="Courier New" w:hAnsi="Courier New" w:cs="Courier New" w:hint="default"/>
      </w:rPr>
    </w:lvl>
    <w:lvl w:ilvl="8" w:tplc="9ED836AC"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8"/>
  </w:num>
  <w:num w:numId="5">
    <w:abstractNumId w:val="4"/>
  </w:num>
  <w:num w:numId="6">
    <w:abstractNumId w:val="2"/>
  </w:num>
  <w:num w:numId="7">
    <w:abstractNumId w:val="10"/>
  </w:num>
  <w:num w:numId="8">
    <w:abstractNumId w:val="6"/>
  </w:num>
  <w:num w:numId="9">
    <w:abstractNumId w:val="9"/>
  </w:num>
  <w:num w:numId="10">
    <w:abstractNumId w:val="7"/>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5F01"/>
    <w:rsid w:val="00001C42"/>
    <w:rsid w:val="00013812"/>
    <w:rsid w:val="00014342"/>
    <w:rsid w:val="00016DDF"/>
    <w:rsid w:val="00026203"/>
    <w:rsid w:val="00041424"/>
    <w:rsid w:val="0004369F"/>
    <w:rsid w:val="00053E9A"/>
    <w:rsid w:val="000645D2"/>
    <w:rsid w:val="00083A59"/>
    <w:rsid w:val="00086445"/>
    <w:rsid w:val="00087263"/>
    <w:rsid w:val="000947FE"/>
    <w:rsid w:val="0009680C"/>
    <w:rsid w:val="00097D83"/>
    <w:rsid w:val="000B5016"/>
    <w:rsid w:val="000D5103"/>
    <w:rsid w:val="000E1287"/>
    <w:rsid w:val="00103BA8"/>
    <w:rsid w:val="0010698B"/>
    <w:rsid w:val="00116E36"/>
    <w:rsid w:val="0012016E"/>
    <w:rsid w:val="00132EBE"/>
    <w:rsid w:val="00135FF0"/>
    <w:rsid w:val="00144896"/>
    <w:rsid w:val="00163AF7"/>
    <w:rsid w:val="00170A4C"/>
    <w:rsid w:val="00174A85"/>
    <w:rsid w:val="001751B3"/>
    <w:rsid w:val="00177701"/>
    <w:rsid w:val="001954BB"/>
    <w:rsid w:val="00196738"/>
    <w:rsid w:val="001B6E16"/>
    <w:rsid w:val="001C51B1"/>
    <w:rsid w:val="001C7275"/>
    <w:rsid w:val="001D359F"/>
    <w:rsid w:val="001D3C11"/>
    <w:rsid w:val="001F3474"/>
    <w:rsid w:val="001F5C61"/>
    <w:rsid w:val="00200145"/>
    <w:rsid w:val="00216C0A"/>
    <w:rsid w:val="00220EEE"/>
    <w:rsid w:val="002234D8"/>
    <w:rsid w:val="00226046"/>
    <w:rsid w:val="0023458F"/>
    <w:rsid w:val="00236AE1"/>
    <w:rsid w:val="002649EB"/>
    <w:rsid w:val="00276C5A"/>
    <w:rsid w:val="0029014C"/>
    <w:rsid w:val="0029668F"/>
    <w:rsid w:val="002977F0"/>
    <w:rsid w:val="002B0B72"/>
    <w:rsid w:val="002C5E19"/>
    <w:rsid w:val="002D36D6"/>
    <w:rsid w:val="002D7CD5"/>
    <w:rsid w:val="002E5424"/>
    <w:rsid w:val="002F1DC6"/>
    <w:rsid w:val="002F53AC"/>
    <w:rsid w:val="002F6872"/>
    <w:rsid w:val="002F6DD3"/>
    <w:rsid w:val="00317644"/>
    <w:rsid w:val="00325379"/>
    <w:rsid w:val="00331C14"/>
    <w:rsid w:val="00332F2A"/>
    <w:rsid w:val="003334D0"/>
    <w:rsid w:val="003368F4"/>
    <w:rsid w:val="003422DC"/>
    <w:rsid w:val="00346ED4"/>
    <w:rsid w:val="003533E5"/>
    <w:rsid w:val="00383494"/>
    <w:rsid w:val="00390835"/>
    <w:rsid w:val="00393A08"/>
    <w:rsid w:val="00396589"/>
    <w:rsid w:val="003A0C41"/>
    <w:rsid w:val="003A573E"/>
    <w:rsid w:val="003C17A1"/>
    <w:rsid w:val="003D0C57"/>
    <w:rsid w:val="003D79FD"/>
    <w:rsid w:val="003E279E"/>
    <w:rsid w:val="003E3F87"/>
    <w:rsid w:val="003E4C0B"/>
    <w:rsid w:val="003E5BAC"/>
    <w:rsid w:val="004062BE"/>
    <w:rsid w:val="00406DEB"/>
    <w:rsid w:val="00410815"/>
    <w:rsid w:val="004463BF"/>
    <w:rsid w:val="00453A81"/>
    <w:rsid w:val="00460178"/>
    <w:rsid w:val="00464187"/>
    <w:rsid w:val="00472778"/>
    <w:rsid w:val="00484DEC"/>
    <w:rsid w:val="00493CBD"/>
    <w:rsid w:val="004A1988"/>
    <w:rsid w:val="004B1627"/>
    <w:rsid w:val="004B74B3"/>
    <w:rsid w:val="004C77C3"/>
    <w:rsid w:val="004D6098"/>
    <w:rsid w:val="004E7066"/>
    <w:rsid w:val="004F00FA"/>
    <w:rsid w:val="004F06D6"/>
    <w:rsid w:val="004F5C00"/>
    <w:rsid w:val="004F5F01"/>
    <w:rsid w:val="00501039"/>
    <w:rsid w:val="00501052"/>
    <w:rsid w:val="00507021"/>
    <w:rsid w:val="00511F13"/>
    <w:rsid w:val="00520849"/>
    <w:rsid w:val="00526537"/>
    <w:rsid w:val="00535200"/>
    <w:rsid w:val="00541909"/>
    <w:rsid w:val="00546733"/>
    <w:rsid w:val="00561DB2"/>
    <w:rsid w:val="00566EC4"/>
    <w:rsid w:val="00567D6D"/>
    <w:rsid w:val="0057121C"/>
    <w:rsid w:val="005750AA"/>
    <w:rsid w:val="00580107"/>
    <w:rsid w:val="00585937"/>
    <w:rsid w:val="00587539"/>
    <w:rsid w:val="00596286"/>
    <w:rsid w:val="005B6792"/>
    <w:rsid w:val="005D2335"/>
    <w:rsid w:val="005D6929"/>
    <w:rsid w:val="005D6B6F"/>
    <w:rsid w:val="005E1292"/>
    <w:rsid w:val="00600E0B"/>
    <w:rsid w:val="00614D69"/>
    <w:rsid w:val="00623C4B"/>
    <w:rsid w:val="00624A3C"/>
    <w:rsid w:val="00625994"/>
    <w:rsid w:val="00632BC4"/>
    <w:rsid w:val="0063480D"/>
    <w:rsid w:val="00636160"/>
    <w:rsid w:val="00637311"/>
    <w:rsid w:val="0064508F"/>
    <w:rsid w:val="00661216"/>
    <w:rsid w:val="00663E3A"/>
    <w:rsid w:val="00672036"/>
    <w:rsid w:val="00674B18"/>
    <w:rsid w:val="006943EF"/>
    <w:rsid w:val="006A04D0"/>
    <w:rsid w:val="006A68D7"/>
    <w:rsid w:val="006B5808"/>
    <w:rsid w:val="006C0927"/>
    <w:rsid w:val="006D5865"/>
    <w:rsid w:val="006D74C0"/>
    <w:rsid w:val="006E04F0"/>
    <w:rsid w:val="006E6E1B"/>
    <w:rsid w:val="007041E3"/>
    <w:rsid w:val="00723950"/>
    <w:rsid w:val="007253B1"/>
    <w:rsid w:val="007458CB"/>
    <w:rsid w:val="007461F4"/>
    <w:rsid w:val="00767107"/>
    <w:rsid w:val="007672AA"/>
    <w:rsid w:val="00770F5F"/>
    <w:rsid w:val="0078255C"/>
    <w:rsid w:val="007851BD"/>
    <w:rsid w:val="00790229"/>
    <w:rsid w:val="00790C29"/>
    <w:rsid w:val="00795D5D"/>
    <w:rsid w:val="00797FDB"/>
    <w:rsid w:val="007D14A5"/>
    <w:rsid w:val="007D4EE4"/>
    <w:rsid w:val="007F43AB"/>
    <w:rsid w:val="00800059"/>
    <w:rsid w:val="0080015B"/>
    <w:rsid w:val="0081680E"/>
    <w:rsid w:val="00833CCF"/>
    <w:rsid w:val="0083421D"/>
    <w:rsid w:val="00837032"/>
    <w:rsid w:val="00840093"/>
    <w:rsid w:val="008415C9"/>
    <w:rsid w:val="0085191B"/>
    <w:rsid w:val="0085276A"/>
    <w:rsid w:val="0085687F"/>
    <w:rsid w:val="0087068F"/>
    <w:rsid w:val="0087415B"/>
    <w:rsid w:val="00877243"/>
    <w:rsid w:val="00880A2B"/>
    <w:rsid w:val="008A16C0"/>
    <w:rsid w:val="008A1BD8"/>
    <w:rsid w:val="008A3FB1"/>
    <w:rsid w:val="008B6C3A"/>
    <w:rsid w:val="008B7D0D"/>
    <w:rsid w:val="008D5814"/>
    <w:rsid w:val="008F3E1B"/>
    <w:rsid w:val="0090478F"/>
    <w:rsid w:val="00912C40"/>
    <w:rsid w:val="0093308E"/>
    <w:rsid w:val="00941A72"/>
    <w:rsid w:val="00942D0B"/>
    <w:rsid w:val="00955819"/>
    <w:rsid w:val="00967F2C"/>
    <w:rsid w:val="009717C5"/>
    <w:rsid w:val="009765CA"/>
    <w:rsid w:val="009A2760"/>
    <w:rsid w:val="009A4885"/>
    <w:rsid w:val="009B19AA"/>
    <w:rsid w:val="009C7396"/>
    <w:rsid w:val="009D20FA"/>
    <w:rsid w:val="009D3BCD"/>
    <w:rsid w:val="009E2256"/>
    <w:rsid w:val="00A02EBD"/>
    <w:rsid w:val="00A05B20"/>
    <w:rsid w:val="00A15672"/>
    <w:rsid w:val="00A20FD2"/>
    <w:rsid w:val="00A53824"/>
    <w:rsid w:val="00A54B6E"/>
    <w:rsid w:val="00A54BFF"/>
    <w:rsid w:val="00A57578"/>
    <w:rsid w:val="00A57988"/>
    <w:rsid w:val="00A640AF"/>
    <w:rsid w:val="00A65A61"/>
    <w:rsid w:val="00A67B79"/>
    <w:rsid w:val="00A83DDB"/>
    <w:rsid w:val="00A93BC5"/>
    <w:rsid w:val="00AA55D2"/>
    <w:rsid w:val="00AA638F"/>
    <w:rsid w:val="00AB0CFD"/>
    <w:rsid w:val="00AC0C29"/>
    <w:rsid w:val="00AC675B"/>
    <w:rsid w:val="00AC6CB9"/>
    <w:rsid w:val="00AC7A68"/>
    <w:rsid w:val="00AD3A31"/>
    <w:rsid w:val="00AE3CBA"/>
    <w:rsid w:val="00AF482D"/>
    <w:rsid w:val="00B05E0F"/>
    <w:rsid w:val="00B164F5"/>
    <w:rsid w:val="00B2565F"/>
    <w:rsid w:val="00B32A21"/>
    <w:rsid w:val="00B416EB"/>
    <w:rsid w:val="00B45E87"/>
    <w:rsid w:val="00B60772"/>
    <w:rsid w:val="00B62AA9"/>
    <w:rsid w:val="00B771CA"/>
    <w:rsid w:val="00B86046"/>
    <w:rsid w:val="00BB08F3"/>
    <w:rsid w:val="00BB0C47"/>
    <w:rsid w:val="00BC3228"/>
    <w:rsid w:val="00BC3526"/>
    <w:rsid w:val="00BC4435"/>
    <w:rsid w:val="00BC4BCB"/>
    <w:rsid w:val="00BE203C"/>
    <w:rsid w:val="00BE3E83"/>
    <w:rsid w:val="00BF05DD"/>
    <w:rsid w:val="00C03358"/>
    <w:rsid w:val="00C262C4"/>
    <w:rsid w:val="00C278EB"/>
    <w:rsid w:val="00C30328"/>
    <w:rsid w:val="00C34763"/>
    <w:rsid w:val="00C44866"/>
    <w:rsid w:val="00C5094C"/>
    <w:rsid w:val="00C60E0E"/>
    <w:rsid w:val="00C730BE"/>
    <w:rsid w:val="00C937D0"/>
    <w:rsid w:val="00CA162C"/>
    <w:rsid w:val="00CA45B4"/>
    <w:rsid w:val="00CA5309"/>
    <w:rsid w:val="00CC7E6B"/>
    <w:rsid w:val="00CD445A"/>
    <w:rsid w:val="00CD7ACA"/>
    <w:rsid w:val="00CF4421"/>
    <w:rsid w:val="00D11D19"/>
    <w:rsid w:val="00D1731B"/>
    <w:rsid w:val="00D258D5"/>
    <w:rsid w:val="00D321D6"/>
    <w:rsid w:val="00D343D7"/>
    <w:rsid w:val="00D42E99"/>
    <w:rsid w:val="00D4340A"/>
    <w:rsid w:val="00D4363F"/>
    <w:rsid w:val="00D53D0A"/>
    <w:rsid w:val="00D5705D"/>
    <w:rsid w:val="00D6348C"/>
    <w:rsid w:val="00D641A5"/>
    <w:rsid w:val="00D667C3"/>
    <w:rsid w:val="00D71A65"/>
    <w:rsid w:val="00D83793"/>
    <w:rsid w:val="00D87B6F"/>
    <w:rsid w:val="00DB1D98"/>
    <w:rsid w:val="00DC2685"/>
    <w:rsid w:val="00DC3390"/>
    <w:rsid w:val="00DC66B9"/>
    <w:rsid w:val="00DC776F"/>
    <w:rsid w:val="00DE787B"/>
    <w:rsid w:val="00DF0510"/>
    <w:rsid w:val="00DF05E2"/>
    <w:rsid w:val="00DF1EFC"/>
    <w:rsid w:val="00DF32A9"/>
    <w:rsid w:val="00DF3E24"/>
    <w:rsid w:val="00E04A53"/>
    <w:rsid w:val="00E06805"/>
    <w:rsid w:val="00E141DF"/>
    <w:rsid w:val="00E2777B"/>
    <w:rsid w:val="00E33959"/>
    <w:rsid w:val="00E37471"/>
    <w:rsid w:val="00E42179"/>
    <w:rsid w:val="00E43C99"/>
    <w:rsid w:val="00E63CF9"/>
    <w:rsid w:val="00E972E2"/>
    <w:rsid w:val="00EA3696"/>
    <w:rsid w:val="00EA5358"/>
    <w:rsid w:val="00EB526B"/>
    <w:rsid w:val="00EB76B7"/>
    <w:rsid w:val="00EC166A"/>
    <w:rsid w:val="00EC1E38"/>
    <w:rsid w:val="00ED2C83"/>
    <w:rsid w:val="00F14219"/>
    <w:rsid w:val="00F15FB5"/>
    <w:rsid w:val="00F316AB"/>
    <w:rsid w:val="00F33C86"/>
    <w:rsid w:val="00F420D4"/>
    <w:rsid w:val="00F44D3D"/>
    <w:rsid w:val="00F4539D"/>
    <w:rsid w:val="00F47DBA"/>
    <w:rsid w:val="00F50E9A"/>
    <w:rsid w:val="00F60CFA"/>
    <w:rsid w:val="00F64E5C"/>
    <w:rsid w:val="00F753F8"/>
    <w:rsid w:val="00F80057"/>
    <w:rsid w:val="00F81C24"/>
    <w:rsid w:val="00F870D7"/>
    <w:rsid w:val="00FA35F7"/>
    <w:rsid w:val="00FA4207"/>
    <w:rsid w:val="00FB6EFB"/>
    <w:rsid w:val="00FD266B"/>
    <w:rsid w:val="00FD2B70"/>
    <w:rsid w:val="00FD686B"/>
    <w:rsid w:val="00FF300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23BBE"/>
  <w15:chartTrackingRefBased/>
  <w15:docId w15:val="{9230B6E2-6855-42CC-B83C-D1DB4252F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139542106956058183s6">
    <w:name w:val="m_-139542106956058183s6"/>
    <w:basedOn w:val="DefaultParagraphFont"/>
    <w:rsid w:val="004F5F01"/>
  </w:style>
  <w:style w:type="paragraph" w:styleId="ListParagraph">
    <w:name w:val="List Paragraph"/>
    <w:basedOn w:val="Normal"/>
    <w:uiPriority w:val="34"/>
    <w:qFormat/>
    <w:rsid w:val="00EC1E38"/>
    <w:pPr>
      <w:ind w:left="720"/>
      <w:contextualSpacing/>
    </w:pPr>
  </w:style>
  <w:style w:type="character" w:styleId="Strong">
    <w:name w:val="Strong"/>
    <w:basedOn w:val="DefaultParagraphFont"/>
    <w:uiPriority w:val="22"/>
    <w:qFormat/>
    <w:rsid w:val="002D36D6"/>
    <w:rPr>
      <w:b/>
      <w:bCs/>
    </w:rPr>
  </w:style>
  <w:style w:type="character" w:customStyle="1" w:styleId="apple-converted-space">
    <w:name w:val="apple-converted-space"/>
    <w:basedOn w:val="DefaultParagraphFont"/>
    <w:rsid w:val="002D36D6"/>
  </w:style>
  <w:style w:type="character" w:styleId="CommentReference">
    <w:name w:val="annotation reference"/>
    <w:basedOn w:val="DefaultParagraphFont"/>
    <w:uiPriority w:val="99"/>
    <w:semiHidden/>
    <w:unhideWhenUsed/>
    <w:rsid w:val="00501052"/>
    <w:rPr>
      <w:sz w:val="16"/>
      <w:szCs w:val="16"/>
    </w:rPr>
  </w:style>
  <w:style w:type="paragraph" w:styleId="CommentText">
    <w:name w:val="annotation text"/>
    <w:basedOn w:val="Normal"/>
    <w:link w:val="CommentTextChar"/>
    <w:uiPriority w:val="99"/>
    <w:semiHidden/>
    <w:unhideWhenUsed/>
    <w:rsid w:val="00501052"/>
    <w:pPr>
      <w:spacing w:line="240" w:lineRule="auto"/>
    </w:pPr>
    <w:rPr>
      <w:sz w:val="20"/>
      <w:szCs w:val="25"/>
    </w:rPr>
  </w:style>
  <w:style w:type="character" w:customStyle="1" w:styleId="CommentTextChar">
    <w:name w:val="Comment Text Char"/>
    <w:basedOn w:val="DefaultParagraphFont"/>
    <w:link w:val="CommentText"/>
    <w:uiPriority w:val="99"/>
    <w:semiHidden/>
    <w:rsid w:val="00501052"/>
    <w:rPr>
      <w:sz w:val="20"/>
      <w:szCs w:val="25"/>
    </w:rPr>
  </w:style>
  <w:style w:type="paragraph" w:styleId="CommentSubject">
    <w:name w:val="annotation subject"/>
    <w:basedOn w:val="CommentText"/>
    <w:next w:val="CommentText"/>
    <w:link w:val="CommentSubjectChar"/>
    <w:uiPriority w:val="99"/>
    <w:semiHidden/>
    <w:unhideWhenUsed/>
    <w:rsid w:val="00501052"/>
    <w:rPr>
      <w:b/>
      <w:bCs/>
    </w:rPr>
  </w:style>
  <w:style w:type="character" w:customStyle="1" w:styleId="CommentSubjectChar">
    <w:name w:val="Comment Subject Char"/>
    <w:basedOn w:val="CommentTextChar"/>
    <w:link w:val="CommentSubject"/>
    <w:uiPriority w:val="99"/>
    <w:semiHidden/>
    <w:rsid w:val="00501052"/>
    <w:rPr>
      <w:b/>
      <w:bCs/>
      <w:sz w:val="20"/>
      <w:szCs w:val="25"/>
    </w:rPr>
  </w:style>
  <w:style w:type="paragraph" w:styleId="BalloonText">
    <w:name w:val="Balloon Text"/>
    <w:basedOn w:val="Normal"/>
    <w:link w:val="BalloonTextChar"/>
    <w:uiPriority w:val="99"/>
    <w:semiHidden/>
    <w:unhideWhenUsed/>
    <w:rsid w:val="00501052"/>
    <w:pPr>
      <w:spacing w:after="0" w:line="240" w:lineRule="auto"/>
    </w:pPr>
    <w:rPr>
      <w:rFonts w:ascii="Times New Roman" w:hAnsi="Times New Roman" w:cs="Angsana New"/>
      <w:sz w:val="18"/>
      <w:szCs w:val="22"/>
    </w:rPr>
  </w:style>
  <w:style w:type="character" w:customStyle="1" w:styleId="BalloonTextChar">
    <w:name w:val="Balloon Text Char"/>
    <w:basedOn w:val="DefaultParagraphFont"/>
    <w:link w:val="BalloonText"/>
    <w:uiPriority w:val="99"/>
    <w:semiHidden/>
    <w:rsid w:val="00501052"/>
    <w:rPr>
      <w:rFonts w:ascii="Times New Roman" w:hAnsi="Times New Roman" w:cs="Angsana New"/>
      <w:sz w:val="18"/>
      <w:szCs w:val="22"/>
    </w:rPr>
  </w:style>
  <w:style w:type="paragraph" w:styleId="Header">
    <w:name w:val="header"/>
    <w:basedOn w:val="Normal"/>
    <w:link w:val="HeaderChar"/>
    <w:uiPriority w:val="99"/>
    <w:unhideWhenUsed/>
    <w:rsid w:val="003A57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573E"/>
  </w:style>
  <w:style w:type="paragraph" w:styleId="Footer">
    <w:name w:val="footer"/>
    <w:basedOn w:val="Normal"/>
    <w:link w:val="FooterChar"/>
    <w:uiPriority w:val="99"/>
    <w:unhideWhenUsed/>
    <w:rsid w:val="003A57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573E"/>
  </w:style>
  <w:style w:type="paragraph" w:customStyle="1" w:styleId="m-139542106956058183s9">
    <w:name w:val="m_-139542106956058183s9"/>
    <w:basedOn w:val="Normal"/>
    <w:rsid w:val="003A573E"/>
    <w:pPr>
      <w:spacing w:before="100" w:beforeAutospacing="1" w:after="100" w:afterAutospacing="1" w:line="240" w:lineRule="auto"/>
    </w:pPr>
    <w:rPr>
      <w:rFonts w:ascii="Times New Roman" w:eastAsiaTheme="minorEastAsia" w:hAnsi="Times New Roman" w:cs="Times New Roman"/>
      <w:sz w:val="24"/>
      <w:szCs w:val="24"/>
    </w:rPr>
  </w:style>
  <w:style w:type="paragraph" w:styleId="NormalWeb">
    <w:name w:val="Normal (Web)"/>
    <w:basedOn w:val="Normal"/>
    <w:uiPriority w:val="99"/>
    <w:semiHidden/>
    <w:unhideWhenUsed/>
    <w:rsid w:val="000645D2"/>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8F3E1B"/>
    <w:rPr>
      <w:i/>
      <w:iCs/>
    </w:rPr>
  </w:style>
  <w:style w:type="character" w:styleId="Hyperlink">
    <w:name w:val="Hyperlink"/>
    <w:basedOn w:val="DefaultParagraphFont"/>
    <w:uiPriority w:val="99"/>
    <w:unhideWhenUsed/>
    <w:rsid w:val="00FD2B70"/>
    <w:rPr>
      <w:color w:val="0563C1" w:themeColor="hyperlink"/>
      <w:u w:val="single"/>
    </w:rPr>
  </w:style>
  <w:style w:type="character" w:customStyle="1" w:styleId="UnresolvedMention1">
    <w:name w:val="Unresolved Mention1"/>
    <w:basedOn w:val="DefaultParagraphFont"/>
    <w:uiPriority w:val="99"/>
    <w:semiHidden/>
    <w:unhideWhenUsed/>
    <w:rsid w:val="004062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rs.co.th"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F57ED819-1C4B-4A91-8448-7CBC1F5CF2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4</Pages>
  <Words>1143</Words>
  <Characters>6517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Pattaraprapa</dc:creator>
  <cp:lastModifiedBy>Pattaraprapa</cp:lastModifiedBy>
  <cp:revision>8</cp:revision>
  <cp:lastPrinted>2020-11-10T07:08:00Z</cp:lastPrinted>
  <dcterms:created xsi:type="dcterms:W3CDTF">2021-01-18T02:06:00Z</dcterms:created>
  <dcterms:modified xsi:type="dcterms:W3CDTF">2021-01-18T10:34:00Z</dcterms:modified>
</cp:coreProperties>
</file>